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B6AF79" w14:textId="77777777" w:rsidR="00AE4505" w:rsidRDefault="00AE4505" w:rsidP="000E371C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6260916B" w14:textId="63AB7880" w:rsidR="00AE4505" w:rsidRPr="00ED036E" w:rsidRDefault="00AE4505" w:rsidP="00ED036E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7112B195" w14:textId="77777777" w:rsidR="00AE4505" w:rsidRPr="00ED036E" w:rsidRDefault="00AE4505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4E6AF3B9" w14:textId="2729317C" w:rsidR="00AE4505" w:rsidRPr="00ED036E" w:rsidRDefault="00AE4505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725C2FF8" w14:textId="4996582D" w:rsidR="008D285A" w:rsidRPr="00ED036E" w:rsidRDefault="00E677BF" w:rsidP="00ED036E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r w:rsidRPr="00ED03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C188B2" wp14:editId="6490D57E">
            <wp:extent cx="2212975" cy="1859280"/>
            <wp:effectExtent l="0" t="0" r="0" b="7620"/>
            <wp:docPr id="9" name="Рисунок 9" descr="Изображение выглядит как текст, Шрифт, логотип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, Шрифт, логотип, плак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9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76490" w14:textId="1479CEAB" w:rsidR="008D285A" w:rsidRPr="00ED036E" w:rsidRDefault="008D285A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1FFA2E3F" w14:textId="5BCCDC3C" w:rsidR="008D285A" w:rsidRPr="00ED036E" w:rsidRDefault="008D285A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5D29D039" w14:textId="28260029" w:rsidR="008D285A" w:rsidRPr="00ED036E" w:rsidRDefault="008D285A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54E0FC7C" w14:textId="6D33AF03" w:rsidR="008D285A" w:rsidRPr="00ED036E" w:rsidRDefault="008D285A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72CDEE8A" w14:textId="77777777" w:rsidR="008D285A" w:rsidRPr="00ED036E" w:rsidRDefault="008D285A" w:rsidP="00ED036E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</w:p>
    <w:p w14:paraId="6490F1C3" w14:textId="2797AF31" w:rsidR="008D285A" w:rsidRPr="00ED036E" w:rsidRDefault="008D285A" w:rsidP="00ED036E">
      <w:pPr>
        <w:pStyle w:val="a5"/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0128AD1E" w14:textId="108601DD" w:rsidR="008D285A" w:rsidRPr="00ED036E" w:rsidRDefault="008D285A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00223FA" w14:textId="6D2ADEA2" w:rsidR="008D285A" w:rsidRPr="00ED036E" w:rsidRDefault="008D285A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0ABE6E0" w14:textId="7DC4EC53" w:rsidR="008D285A" w:rsidRPr="00ED036E" w:rsidRDefault="008D285A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6AB1AE6" w14:textId="77777777" w:rsidR="008D285A" w:rsidRPr="00ED036E" w:rsidRDefault="008D285A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79D433C" w14:textId="77777777" w:rsidR="008D285A" w:rsidRPr="00ED036E" w:rsidRDefault="008D285A" w:rsidP="00ED036E">
      <w:pPr>
        <w:pStyle w:val="a5"/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5CFEA1D3" w14:textId="7E08DE12" w:rsidR="00AE4505" w:rsidRPr="00ED036E" w:rsidRDefault="00AE4505" w:rsidP="00ED036E">
      <w:pPr>
        <w:pStyle w:val="a5"/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39976" w14:textId="77777777" w:rsidR="00AE4505" w:rsidRPr="00ED036E" w:rsidRDefault="00AE4505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78B98D" w14:textId="3E36AB62" w:rsidR="00AE4505" w:rsidRPr="00ED036E" w:rsidRDefault="00AE4505" w:rsidP="00ED036E">
      <w:pPr>
        <w:pStyle w:val="a5"/>
        <w:spacing w:line="259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D34FDE6" w14:textId="0FBEEA8F" w:rsidR="000E371C" w:rsidRPr="00ED036E" w:rsidRDefault="00AE4505" w:rsidP="00ED0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br w:type="page"/>
      </w:r>
    </w:p>
    <w:p w14:paraId="25C69DD1" w14:textId="77777777" w:rsidR="00ED036E" w:rsidRDefault="00F40FEE" w:rsidP="00ED036E">
      <w:pPr>
        <w:pStyle w:val="1"/>
        <w:spacing w:line="259" w:lineRule="auto"/>
        <w:jc w:val="center"/>
        <w:rPr>
          <w:bCs/>
          <w:sz w:val="28"/>
          <w:szCs w:val="28"/>
        </w:rPr>
      </w:pPr>
      <w:bookmarkStart w:id="0" w:name="_Toc184043842"/>
      <w:r w:rsidRPr="00ED036E">
        <w:rPr>
          <w:bCs/>
          <w:sz w:val="28"/>
          <w:szCs w:val="28"/>
        </w:rPr>
        <w:lastRenderedPageBreak/>
        <w:t>ПОЛОЖЕНИЕ</w:t>
      </w:r>
      <w:r w:rsidR="009C6C53" w:rsidRPr="00ED036E">
        <w:rPr>
          <w:b w:val="0"/>
          <w:bCs/>
          <w:sz w:val="28"/>
          <w:szCs w:val="28"/>
        </w:rPr>
        <w:t xml:space="preserve"> </w:t>
      </w:r>
      <w:r w:rsidR="009C6C53" w:rsidRPr="00ED036E">
        <w:rPr>
          <w:b w:val="0"/>
          <w:bCs/>
          <w:sz w:val="28"/>
          <w:szCs w:val="28"/>
        </w:rPr>
        <w:br/>
      </w:r>
      <w:r w:rsidRPr="00ED036E">
        <w:rPr>
          <w:bCs/>
          <w:sz w:val="28"/>
          <w:szCs w:val="28"/>
        </w:rPr>
        <w:t>о</w:t>
      </w:r>
      <w:r w:rsidR="00ED036E">
        <w:rPr>
          <w:bCs/>
          <w:sz w:val="28"/>
          <w:szCs w:val="28"/>
        </w:rPr>
        <w:t xml:space="preserve"> региональном этапе</w:t>
      </w:r>
      <w:r w:rsidRPr="00ED036E">
        <w:rPr>
          <w:bCs/>
          <w:sz w:val="28"/>
          <w:szCs w:val="28"/>
        </w:rPr>
        <w:t xml:space="preserve"> Всероссийско</w:t>
      </w:r>
      <w:r w:rsidR="00ED036E">
        <w:rPr>
          <w:bCs/>
          <w:sz w:val="28"/>
          <w:szCs w:val="28"/>
        </w:rPr>
        <w:t>го</w:t>
      </w:r>
      <w:r w:rsidRPr="00ED036E">
        <w:rPr>
          <w:bCs/>
          <w:sz w:val="28"/>
          <w:szCs w:val="28"/>
        </w:rPr>
        <w:t xml:space="preserve"> фестивал</w:t>
      </w:r>
      <w:r w:rsidR="00ED036E">
        <w:rPr>
          <w:bCs/>
          <w:sz w:val="28"/>
          <w:szCs w:val="28"/>
        </w:rPr>
        <w:t>я</w:t>
      </w:r>
      <w:r w:rsidRPr="00ED036E">
        <w:rPr>
          <w:bCs/>
          <w:sz w:val="28"/>
          <w:szCs w:val="28"/>
        </w:rPr>
        <w:t xml:space="preserve"> музейных экспозиций образовательных</w:t>
      </w:r>
      <w:r w:rsidR="009C6C53" w:rsidRPr="00ED036E">
        <w:rPr>
          <w:b w:val="0"/>
          <w:bCs/>
          <w:sz w:val="28"/>
          <w:szCs w:val="28"/>
        </w:rPr>
        <w:t xml:space="preserve"> </w:t>
      </w:r>
      <w:r w:rsidRPr="00ED036E">
        <w:rPr>
          <w:bCs/>
          <w:sz w:val="28"/>
          <w:szCs w:val="28"/>
        </w:rPr>
        <w:t>организаций «Без срока давности»</w:t>
      </w:r>
      <w:r w:rsidR="00E677BF" w:rsidRPr="00ED036E">
        <w:rPr>
          <w:bCs/>
          <w:sz w:val="28"/>
          <w:szCs w:val="28"/>
        </w:rPr>
        <w:t xml:space="preserve">, </w:t>
      </w:r>
    </w:p>
    <w:p w14:paraId="6BEEDEF3" w14:textId="554A7DBD" w:rsidR="00F40FEE" w:rsidRPr="00ED036E" w:rsidRDefault="00E677BF" w:rsidP="00ED036E">
      <w:pPr>
        <w:pStyle w:val="1"/>
        <w:spacing w:line="259" w:lineRule="auto"/>
        <w:jc w:val="center"/>
        <w:rPr>
          <w:b w:val="0"/>
          <w:bCs/>
          <w:sz w:val="28"/>
          <w:szCs w:val="28"/>
        </w:rPr>
      </w:pPr>
      <w:r w:rsidRPr="00ED036E">
        <w:rPr>
          <w:bCs/>
          <w:sz w:val="28"/>
          <w:szCs w:val="28"/>
        </w:rPr>
        <w:t>проводимом в 2024/25 учебном году</w:t>
      </w:r>
      <w:bookmarkEnd w:id="0"/>
    </w:p>
    <w:p w14:paraId="0F28B803" w14:textId="77777777" w:rsidR="00ED036E" w:rsidRDefault="00ED036E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7E512C" w14:textId="62DCED79" w:rsidR="00E677BF" w:rsidRPr="00ED036E" w:rsidRDefault="00EE5225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45FCEBB6" w14:textId="3A573888" w:rsidR="00E677BF" w:rsidRPr="00ED036E" w:rsidRDefault="00E677BF" w:rsidP="00EE5225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организации и проведения</w:t>
      </w:r>
      <w:r w:rsidR="00EE5225" w:rsidRPr="00EE5225">
        <w:rPr>
          <w:rFonts w:ascii="Times New Roman" w:hAnsi="Times New Roman" w:cs="Times New Roman"/>
          <w:sz w:val="28"/>
          <w:szCs w:val="28"/>
        </w:rPr>
        <w:t xml:space="preserve"> </w:t>
      </w:r>
      <w:r w:rsidR="00EE5225" w:rsidRPr="00ED036E">
        <w:rPr>
          <w:rFonts w:ascii="Times New Roman" w:hAnsi="Times New Roman" w:cs="Times New Roman"/>
          <w:sz w:val="28"/>
          <w:szCs w:val="28"/>
        </w:rPr>
        <w:t>регионального</w:t>
      </w:r>
      <w:r w:rsidR="00EE5225">
        <w:rPr>
          <w:rFonts w:ascii="Times New Roman" w:hAnsi="Times New Roman" w:cs="Times New Roman"/>
          <w:sz w:val="28"/>
          <w:szCs w:val="28"/>
        </w:rPr>
        <w:t xml:space="preserve"> </w:t>
      </w:r>
      <w:r w:rsidR="00EE5225" w:rsidRPr="00ED036E">
        <w:rPr>
          <w:rFonts w:ascii="Times New Roman" w:hAnsi="Times New Roman" w:cs="Times New Roman"/>
          <w:sz w:val="28"/>
          <w:szCs w:val="28"/>
        </w:rPr>
        <w:t>этапа</w:t>
      </w:r>
      <w:r w:rsidR="00EE5225">
        <w:rPr>
          <w:rFonts w:ascii="Times New Roman" w:hAnsi="Times New Roman" w:cs="Times New Roman"/>
          <w:sz w:val="28"/>
          <w:szCs w:val="28"/>
        </w:rPr>
        <w:t xml:space="preserve"> </w:t>
      </w:r>
      <w:r w:rsidRPr="00ED036E">
        <w:rPr>
          <w:rFonts w:ascii="Times New Roman" w:hAnsi="Times New Roman" w:cs="Times New Roman"/>
          <w:sz w:val="28"/>
          <w:szCs w:val="28"/>
        </w:rPr>
        <w:t xml:space="preserve">Всероссийского фестиваля музейных экспозиций образовательных организаций «Без срока давности» </w:t>
      </w:r>
      <w:r w:rsidR="00EE5225" w:rsidRPr="00ED036E">
        <w:rPr>
          <w:rFonts w:ascii="Times New Roman" w:hAnsi="Times New Roman" w:cs="Times New Roman"/>
          <w:sz w:val="28"/>
          <w:szCs w:val="28"/>
        </w:rPr>
        <w:t xml:space="preserve">в 2024/25 учебном году </w:t>
      </w:r>
      <w:r w:rsidRPr="00ED036E">
        <w:rPr>
          <w:rFonts w:ascii="Times New Roman" w:hAnsi="Times New Roman" w:cs="Times New Roman"/>
          <w:sz w:val="28"/>
          <w:szCs w:val="28"/>
        </w:rPr>
        <w:t>(далее — Фестиваль</w:t>
      </w:r>
      <w:r w:rsidR="00EE5225">
        <w:rPr>
          <w:rFonts w:ascii="Times New Roman" w:hAnsi="Times New Roman" w:cs="Times New Roman"/>
          <w:sz w:val="28"/>
          <w:szCs w:val="28"/>
        </w:rPr>
        <w:t>)</w:t>
      </w:r>
      <w:r w:rsidRPr="00ED036E">
        <w:rPr>
          <w:rFonts w:ascii="Times New Roman" w:hAnsi="Times New Roman" w:cs="Times New Roman"/>
          <w:sz w:val="28"/>
          <w:szCs w:val="28"/>
        </w:rPr>
        <w:t>.</w:t>
      </w:r>
    </w:p>
    <w:p w14:paraId="7F6A39FE" w14:textId="3FD78656" w:rsidR="00ED036E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1.2. </w:t>
      </w:r>
      <w:r w:rsidR="00ED036E" w:rsidRPr="00ED036E">
        <w:rPr>
          <w:rFonts w:ascii="Times New Roman" w:hAnsi="Times New Roman" w:cs="Times New Roman"/>
          <w:sz w:val="28"/>
          <w:szCs w:val="28"/>
        </w:rPr>
        <w:t xml:space="preserve">Региональный оператор </w:t>
      </w:r>
      <w:r w:rsidR="00EE5225">
        <w:rPr>
          <w:rFonts w:ascii="Times New Roman" w:hAnsi="Times New Roman" w:cs="Times New Roman"/>
          <w:sz w:val="28"/>
          <w:szCs w:val="28"/>
        </w:rPr>
        <w:t>Фестиваля</w:t>
      </w:r>
      <w:r w:rsidR="00ED036E" w:rsidRPr="00ED036E"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образования Псковской области «Лидер». </w:t>
      </w:r>
    </w:p>
    <w:p w14:paraId="163F84EE" w14:textId="77777777" w:rsidR="00EE5225" w:rsidRDefault="00ED03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1.3. Цель </w:t>
      </w:r>
      <w:r w:rsidR="00E677BF" w:rsidRPr="00ED036E">
        <w:rPr>
          <w:rFonts w:ascii="Times New Roman" w:hAnsi="Times New Roman" w:cs="Times New Roman"/>
          <w:sz w:val="28"/>
          <w:szCs w:val="28"/>
        </w:rPr>
        <w:t>Фестивал</w:t>
      </w:r>
      <w:r w:rsidR="00EE5225">
        <w:rPr>
          <w:rFonts w:ascii="Times New Roman" w:hAnsi="Times New Roman" w:cs="Times New Roman"/>
          <w:sz w:val="28"/>
          <w:szCs w:val="28"/>
        </w:rPr>
        <w:t>я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939080" w14:textId="40B97D0B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сохранени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и увековечени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о жертвах военных преступлений среди мирного населения, событиях и жертвах военных преступлений нацистов и их пособников в период Великой Отечественной войны 1941˗1945 годов.</w:t>
      </w:r>
    </w:p>
    <w:p w14:paraId="621B49BA" w14:textId="321D1013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E677BF" w:rsidRPr="00ED036E">
        <w:rPr>
          <w:rFonts w:ascii="Times New Roman" w:hAnsi="Times New Roman" w:cs="Times New Roman"/>
          <w:sz w:val="28"/>
          <w:szCs w:val="28"/>
        </w:rPr>
        <w:t>. Задачи проведения Фестиваля:</w:t>
      </w:r>
    </w:p>
    <w:p w14:paraId="4BE84C7F" w14:textId="029CBCAE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изучение обучающимися теоретических и фактологических основ нацистского геноцида мирного населения на оккупированных советских территориях;</w:t>
      </w:r>
    </w:p>
    <w:p w14:paraId="29CB7B81" w14:textId="678F9D25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формирование умений работать с основными историческими источниками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и информационными ресурсами проекта «Без срока давности»;</w:t>
      </w:r>
    </w:p>
    <w:p w14:paraId="7E4DD5C2" w14:textId="0B593367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освоение опыта противодействия попыткам фальсификации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и искаженного трактования фактов о военных преступлениях нацистов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и их пособников против мирного советского населения;</w:t>
      </w:r>
    </w:p>
    <w:p w14:paraId="0B0E61C6" w14:textId="29F03DF8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освоение опыта проектирования музейных экспозиций и их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в системе образовательно-просветительских мероприятий федерального проекта «Без срока давности» в регионе, городе/населенном пункте;</w:t>
      </w:r>
    </w:p>
    <w:p w14:paraId="41C9AACB" w14:textId="4A2098BF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привлечение подрастающего поколения к музейно-организационной 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в рамках образовательно-просветительских мероприятий федерального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«Без срока давности» (посредством участия в сборе и изучении музейных экспонатов, оформлении музейных экспозиций, проведении экскурсионной работы);</w:t>
      </w:r>
    </w:p>
    <w:p w14:paraId="70A9FA9F" w14:textId="4FAEEFED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>воспитание у подрастающего поколения уважения к памяти жертв среди мирного населения в годы Великой Отечественной войны 1941˗1945 годов;</w:t>
      </w:r>
    </w:p>
    <w:p w14:paraId="44008D8A" w14:textId="3499139D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поддержка деятельности образовательных организаций по сохранению исторической памяти о трагедии мирного населения СССР в годы Великой Отечественной войны 1941-1945 годов. </w:t>
      </w:r>
    </w:p>
    <w:p w14:paraId="6D7F3E52" w14:textId="7EB798F9" w:rsidR="00E677BF" w:rsidRPr="00ED036E" w:rsidRDefault="00EE5225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Участники Фестиваля</w:t>
      </w:r>
    </w:p>
    <w:p w14:paraId="5C7C3C55" w14:textId="083AEF1A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77BF" w:rsidRPr="00ED036E">
        <w:rPr>
          <w:rFonts w:ascii="Times New Roman" w:hAnsi="Times New Roman" w:cs="Times New Roman"/>
          <w:sz w:val="28"/>
          <w:szCs w:val="28"/>
        </w:rPr>
        <w:t>.1. На Фестиваль представляются музейные экспозиции</w:t>
      </w:r>
      <w:r w:rsidR="00E677BF" w:rsidRPr="00ED036E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реализующих основные общеобразовательные программы, дополнительные общеобразовательные программы, образовательные </w:t>
      </w:r>
      <w:r w:rsidR="00E677BF" w:rsidRPr="00ED036E">
        <w:rPr>
          <w:rFonts w:ascii="Times New Roman" w:hAnsi="Times New Roman" w:cs="Times New Roman"/>
          <w:sz w:val="28"/>
          <w:szCs w:val="28"/>
        </w:rPr>
        <w:lastRenderedPageBreak/>
        <w:t>программы среднего профессионального образования и образовательные программы высшего образования на территории Российской Федерации (далее — образовательные организации).</w:t>
      </w:r>
    </w:p>
    <w:p w14:paraId="2523826A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Участниками Фестиваля могут стать следующие образовательные организации:</w:t>
      </w:r>
    </w:p>
    <w:p w14:paraId="5E4EE7CF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общеобразовательные организации (категория 1);</w:t>
      </w:r>
    </w:p>
    <w:p w14:paraId="141FDF19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профессиональные образовательные организации (категория 2);</w:t>
      </w:r>
    </w:p>
    <w:p w14:paraId="25BE6EF7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образовательные организации высшего образования (категория 3);</w:t>
      </w:r>
    </w:p>
    <w:p w14:paraId="15B3CC01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организации дополнительного образования (категория 4).</w:t>
      </w:r>
    </w:p>
    <w:p w14:paraId="2DA606C6" w14:textId="2FA2B85E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  <w:r w:rsidR="00AE4CAD">
        <w:rPr>
          <w:rFonts w:ascii="Times New Roman" w:hAnsi="Times New Roman" w:cs="Times New Roman"/>
          <w:sz w:val="28"/>
          <w:szCs w:val="28"/>
        </w:rPr>
        <w:t>2</w:t>
      </w:r>
      <w:r w:rsidR="00E677BF" w:rsidRPr="00ED036E">
        <w:rPr>
          <w:rFonts w:ascii="Times New Roman" w:hAnsi="Times New Roman" w:cs="Times New Roman"/>
          <w:sz w:val="28"/>
          <w:szCs w:val="28"/>
        </w:rPr>
        <w:t>. Количество представителей образовательной организации ‒ не более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3 представителей (обучающиеся и (или) педагогические работники), включая педагогического работника, осуществляющего общее руководство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и сопровождение деятельности музейной экспозиции (далее – руководитель музейной экспозиции).</w:t>
      </w:r>
    </w:p>
    <w:p w14:paraId="2C34C8F9" w14:textId="062B316A" w:rsidR="00E677BF" w:rsidRPr="00ED036E" w:rsidRDefault="00EE5225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Типы музейных экспозиций, тематические направления</w:t>
      </w:r>
    </w:p>
    <w:p w14:paraId="000ECEA1" w14:textId="1C43061A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77BF" w:rsidRPr="00ED036E">
        <w:rPr>
          <w:rFonts w:ascii="Times New Roman" w:hAnsi="Times New Roman" w:cs="Times New Roman"/>
          <w:sz w:val="28"/>
          <w:szCs w:val="28"/>
        </w:rPr>
        <w:t>.1. Музейные экспозиции образовательных организаций, посвященные сохранению исторической памяти о трагедии мирного населения СССР –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(в том числе в рамках действующего в образовательной организации музея) по одному из следующих типов:</w:t>
      </w:r>
    </w:p>
    <w:p w14:paraId="5319A59E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1) тематическая музейная экспозиция – музейная экспозиция (музейная комната, музейный зал, выставка), раскрывающая посредством экспозиционных материалов тему, сюжет, проблему, определенные федеральным проектом</w:t>
      </w:r>
      <w:r w:rsidRPr="00ED036E">
        <w:rPr>
          <w:rFonts w:ascii="Times New Roman" w:hAnsi="Times New Roman" w:cs="Times New Roman"/>
          <w:sz w:val="28"/>
          <w:szCs w:val="28"/>
        </w:rPr>
        <w:br/>
        <w:t>«Без срока давности»;</w:t>
      </w:r>
    </w:p>
    <w:p w14:paraId="19F381E8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2) передвижная музейная экспозиция (выставка) – посвящена проблематике проекта «Без срока давности» и может быть представлена более чем в одном месте (в том числе на площадях образовательных, культурно-просветительных и других организаций/учреждений);</w:t>
      </w:r>
    </w:p>
    <w:p w14:paraId="2DCB6ACA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3) виртуальная музейная экспозиция – экспозиция виртуального музейного контента проекта «Без срока давности» для размещения на официальных сайтах образовательных организаций (музеев образовательных организаций)</w:t>
      </w:r>
      <w:r w:rsidRPr="00ED036E">
        <w:rPr>
          <w:rFonts w:ascii="Times New Roman" w:hAnsi="Times New Roman" w:cs="Times New Roman"/>
          <w:sz w:val="28"/>
          <w:szCs w:val="28"/>
        </w:rPr>
        <w:br/>
        <w:t xml:space="preserve">в информационно-телекоммуникационной сети «Интернет». </w:t>
      </w:r>
    </w:p>
    <w:p w14:paraId="6FCC8220" w14:textId="04DF57A4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.2. Для участия в Фестивале образовательной организацией представляется конкурсная заявка и иные конкурсные материалы в соответствии </w:t>
      </w:r>
      <w:r w:rsidRPr="00ED036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036E">
        <w:rPr>
          <w:rFonts w:ascii="Times New Roman" w:hAnsi="Times New Roman" w:cs="Times New Roman"/>
          <w:sz w:val="28"/>
          <w:szCs w:val="28"/>
        </w:rPr>
        <w:t>разделом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настоящего Положения (далее – конкурсные материалы).</w:t>
      </w:r>
    </w:p>
    <w:p w14:paraId="13A8EF0D" w14:textId="77777777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В конкурсных материалах участники Фестиваля посредством музейных </w:t>
      </w:r>
      <w:bookmarkStart w:id="1" w:name="_Hlk116549422"/>
      <w:r w:rsidRPr="00ED036E">
        <w:rPr>
          <w:rFonts w:ascii="Times New Roman" w:hAnsi="Times New Roman" w:cs="Times New Roman"/>
          <w:sz w:val="28"/>
          <w:szCs w:val="28"/>
        </w:rPr>
        <w:t xml:space="preserve">средств </w:t>
      </w:r>
      <w:bookmarkEnd w:id="1"/>
      <w:r w:rsidRPr="00ED036E">
        <w:rPr>
          <w:rFonts w:ascii="Times New Roman" w:hAnsi="Times New Roman" w:cs="Times New Roman"/>
          <w:sz w:val="28"/>
          <w:szCs w:val="28"/>
        </w:rPr>
        <w:t xml:space="preserve">представляют музейные экспозиции по следующим тематическим направлениям: </w:t>
      </w:r>
    </w:p>
    <w:p w14:paraId="52E78F14" w14:textId="7C5D53DC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Без срока давности: преступления нацизма против человечности в XX˗XXI веках;</w:t>
      </w:r>
    </w:p>
    <w:p w14:paraId="1868C570" w14:textId="41BBF7E5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lastRenderedPageBreak/>
        <w:t>словарь проекта «Без срока давности»: знакомство с терминологией проекта на основе архивных документов Великой Отечественной войны 1941-1945 гг.;</w:t>
      </w:r>
    </w:p>
    <w:p w14:paraId="066B24FF" w14:textId="6321D266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деятельность поисковых отрядов и общественных организаций/движений в мероприятиях по сохранению памяти о жертвах военных преступлений нацистов и их пособников среди мирного населения в годы Великой Отечественной войны 1941˗1945 гг.;</w:t>
      </w:r>
    </w:p>
    <w:p w14:paraId="5776ECCE" w14:textId="77777777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Без срока давности: возмездие за преступления нацистов во время Великой Отечественной войны 1941˗1945 гг. и Специальной военной операции;</w:t>
      </w:r>
    </w:p>
    <w:p w14:paraId="08676E16" w14:textId="23917477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образовательно-просветительские маршруты по местам памяти проекта «Без срока давности» в регионе Российской Федерации;</w:t>
      </w:r>
    </w:p>
    <w:p w14:paraId="02F6EDE7" w14:textId="1E2DB1CE" w:rsidR="00E677BF" w:rsidRPr="00ED036E" w:rsidRDefault="00E677BF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деятельность образовательной организации по проекту в субъекте Российской Федерации по теме «Геноцид: история и современность».</w:t>
      </w:r>
    </w:p>
    <w:p w14:paraId="56117B54" w14:textId="5451748A" w:rsidR="00E677BF" w:rsidRPr="00ED036E" w:rsidRDefault="00EE5225" w:rsidP="00ED036E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677BF" w:rsidRPr="00ED036E">
        <w:rPr>
          <w:rFonts w:ascii="Times New Roman" w:hAnsi="Times New Roman" w:cs="Times New Roman"/>
          <w:sz w:val="28"/>
          <w:szCs w:val="28"/>
        </w:rPr>
        <w:t>.3. Выбор типа музейной экспозиции и тематического направления образовательными организациями осуществляется самостоятельно.</w:t>
      </w:r>
    </w:p>
    <w:p w14:paraId="79B37DD7" w14:textId="5DEE057D" w:rsidR="00E677BF" w:rsidRPr="00ED036E" w:rsidRDefault="00EE5225" w:rsidP="00ED036E">
      <w:pPr>
        <w:suppressAutoHyphens/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Сроки и организация проведения Фестиваля</w:t>
      </w:r>
    </w:p>
    <w:p w14:paraId="75EFABCB" w14:textId="5E6DC6D0" w:rsidR="00E677BF" w:rsidRPr="00ED036E" w:rsidRDefault="00EE5225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77BF" w:rsidRPr="00ED036E">
        <w:rPr>
          <w:rFonts w:ascii="Times New Roman" w:hAnsi="Times New Roman" w:cs="Times New Roman"/>
          <w:sz w:val="28"/>
          <w:szCs w:val="28"/>
        </w:rPr>
        <w:t>.1. Фестиваль проводится в три этапа и в следующие сроки:</w:t>
      </w:r>
    </w:p>
    <w:p w14:paraId="069E9358" w14:textId="5342B7A8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83770171"/>
      <w:r w:rsidRPr="00ED036E">
        <w:rPr>
          <w:rFonts w:ascii="Times New Roman" w:hAnsi="Times New Roman" w:cs="Times New Roman"/>
          <w:sz w:val="28"/>
          <w:szCs w:val="28"/>
        </w:rPr>
        <w:t xml:space="preserve">I этап ‒ </w:t>
      </w:r>
      <w:r w:rsidRPr="00ED036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муниципальный этап с </w:t>
      </w:r>
      <w:r w:rsidR="00EE5225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10</w:t>
      </w:r>
      <w:r w:rsidRPr="00ED036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 декабря </w:t>
      </w:r>
      <w:r w:rsidRPr="00ED036E">
        <w:rPr>
          <w:rFonts w:ascii="Times New Roman" w:hAnsi="Times New Roman" w:cs="Times New Roman"/>
          <w:sz w:val="28"/>
          <w:szCs w:val="28"/>
        </w:rPr>
        <w:t xml:space="preserve">2024 года по </w:t>
      </w:r>
      <w:r w:rsidR="00EE5225">
        <w:rPr>
          <w:rFonts w:ascii="Times New Roman" w:hAnsi="Times New Roman" w:cs="Times New Roman"/>
          <w:sz w:val="28"/>
          <w:szCs w:val="28"/>
        </w:rPr>
        <w:t>10 февраля</w:t>
      </w:r>
      <w:r w:rsidRPr="00ED036E">
        <w:rPr>
          <w:rFonts w:ascii="Times New Roman" w:hAnsi="Times New Roman" w:cs="Times New Roman"/>
          <w:sz w:val="28"/>
          <w:szCs w:val="28"/>
        </w:rPr>
        <w:t xml:space="preserve"> 2025 года;</w:t>
      </w:r>
    </w:p>
    <w:p w14:paraId="0C874F8B" w14:textId="418C816C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II этап ‒ </w:t>
      </w:r>
      <w:r w:rsidRPr="00ED036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региональный этап </w:t>
      </w:r>
      <w:r w:rsidRPr="00ED036E">
        <w:rPr>
          <w:rFonts w:ascii="Times New Roman" w:hAnsi="Times New Roman" w:cs="Times New Roman"/>
          <w:sz w:val="28"/>
          <w:szCs w:val="28"/>
        </w:rPr>
        <w:t xml:space="preserve">с </w:t>
      </w:r>
      <w:bookmarkStart w:id="3" w:name="_Hlk116461163"/>
      <w:r w:rsidRPr="00ED036E">
        <w:rPr>
          <w:rFonts w:ascii="Times New Roman" w:hAnsi="Times New Roman" w:cs="Times New Roman"/>
          <w:sz w:val="28"/>
          <w:szCs w:val="28"/>
        </w:rPr>
        <w:t>1</w:t>
      </w:r>
      <w:r w:rsidR="00EE5225">
        <w:rPr>
          <w:rFonts w:ascii="Times New Roman" w:hAnsi="Times New Roman" w:cs="Times New Roman"/>
          <w:sz w:val="28"/>
          <w:szCs w:val="28"/>
        </w:rPr>
        <w:t>1</w:t>
      </w:r>
      <w:r w:rsidRPr="00ED036E">
        <w:rPr>
          <w:rFonts w:ascii="Times New Roman" w:hAnsi="Times New Roman" w:cs="Times New Roman"/>
          <w:sz w:val="28"/>
          <w:szCs w:val="28"/>
        </w:rPr>
        <w:t xml:space="preserve"> февраля </w:t>
      </w:r>
      <w:bookmarkEnd w:id="3"/>
      <w:r w:rsidRPr="00ED036E">
        <w:rPr>
          <w:rFonts w:ascii="Times New Roman" w:hAnsi="Times New Roman" w:cs="Times New Roman"/>
          <w:sz w:val="28"/>
          <w:szCs w:val="28"/>
        </w:rPr>
        <w:t>по 3 марта 2025 года;</w:t>
      </w:r>
    </w:p>
    <w:p w14:paraId="3E03404B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III этап ‒ </w:t>
      </w:r>
      <w:r w:rsidRPr="00ED036E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 xml:space="preserve">федеральный этап </w:t>
      </w:r>
      <w:r w:rsidRPr="00ED036E">
        <w:rPr>
          <w:rFonts w:ascii="Times New Roman" w:hAnsi="Times New Roman" w:cs="Times New Roman"/>
          <w:sz w:val="28"/>
          <w:szCs w:val="28"/>
        </w:rPr>
        <w:t>с 4 марта по 17 марта 2025 года.</w:t>
      </w:r>
    </w:p>
    <w:bookmarkEnd w:id="2"/>
    <w:p w14:paraId="1E0B1F04" w14:textId="1CC98FCE" w:rsidR="00EB0FC4" w:rsidRPr="00EB0FC4" w:rsidRDefault="00EE5225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.2. </w:t>
      </w:r>
      <w:r w:rsidR="00EB0FC4" w:rsidRPr="00EB0FC4">
        <w:rPr>
          <w:rFonts w:ascii="Times New Roman" w:hAnsi="Times New Roman" w:cs="Times New Roman"/>
          <w:sz w:val="28"/>
          <w:szCs w:val="28"/>
        </w:rPr>
        <w:t>1 этап – муниципальный – с 1</w:t>
      </w:r>
      <w:r w:rsidR="00EB0FC4">
        <w:rPr>
          <w:rFonts w:ascii="Times New Roman" w:hAnsi="Times New Roman" w:cs="Times New Roman"/>
          <w:sz w:val="28"/>
          <w:szCs w:val="28"/>
        </w:rPr>
        <w:t>0</w:t>
      </w:r>
      <w:r w:rsidR="00EB0FC4" w:rsidRPr="00EB0FC4">
        <w:rPr>
          <w:rFonts w:ascii="Times New Roman" w:hAnsi="Times New Roman" w:cs="Times New Roman"/>
          <w:sz w:val="28"/>
          <w:szCs w:val="28"/>
        </w:rPr>
        <w:t xml:space="preserve"> декабря 2024 года по </w:t>
      </w:r>
      <w:r w:rsidR="00EB0FC4">
        <w:rPr>
          <w:rFonts w:ascii="Times New Roman" w:hAnsi="Times New Roman" w:cs="Times New Roman"/>
          <w:sz w:val="28"/>
          <w:szCs w:val="28"/>
        </w:rPr>
        <w:t>10 февраля</w:t>
      </w:r>
      <w:r w:rsidR="00EB0FC4" w:rsidRPr="00EB0FC4">
        <w:rPr>
          <w:rFonts w:ascii="Times New Roman" w:hAnsi="Times New Roman" w:cs="Times New Roman"/>
          <w:sz w:val="28"/>
          <w:szCs w:val="28"/>
        </w:rPr>
        <w:t xml:space="preserve"> 2025 года. </w:t>
      </w:r>
    </w:p>
    <w:p w14:paraId="2BB1AE4C" w14:textId="77777777" w:rsidR="00EB0FC4" w:rsidRPr="00EB0FC4" w:rsidRDefault="00EB0FC4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 xml:space="preserve">Организаторами этапа выступают органы, осуществляющие управление в сфере образования муниципальных районов и городских округов Псковской области, которые организуют и проводят экспертизу, защиту конкурсных работ. </w:t>
      </w:r>
    </w:p>
    <w:p w14:paraId="5A7852B4" w14:textId="40907BAB" w:rsidR="00EB0FC4" w:rsidRPr="00EB0FC4" w:rsidRDefault="00EB0FC4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 xml:space="preserve">По итогам проведения 1 этапа </w:t>
      </w:r>
      <w:r w:rsidR="00FF70EC">
        <w:rPr>
          <w:rFonts w:ascii="Times New Roman" w:hAnsi="Times New Roman" w:cs="Times New Roman"/>
          <w:sz w:val="28"/>
          <w:szCs w:val="28"/>
        </w:rPr>
        <w:t>Фестиваля</w:t>
      </w:r>
      <w:r w:rsidRPr="00EB0FC4">
        <w:rPr>
          <w:rFonts w:ascii="Times New Roman" w:hAnsi="Times New Roman" w:cs="Times New Roman"/>
          <w:sz w:val="28"/>
          <w:szCs w:val="28"/>
        </w:rPr>
        <w:t xml:space="preserve"> до </w:t>
      </w:r>
      <w:r w:rsidR="00FF70EC">
        <w:rPr>
          <w:rFonts w:ascii="Times New Roman" w:hAnsi="Times New Roman" w:cs="Times New Roman"/>
          <w:sz w:val="28"/>
          <w:szCs w:val="28"/>
        </w:rPr>
        <w:t>11</w:t>
      </w:r>
      <w:r w:rsidRPr="00EB0FC4">
        <w:rPr>
          <w:rFonts w:ascii="Times New Roman" w:hAnsi="Times New Roman" w:cs="Times New Roman"/>
          <w:sz w:val="28"/>
          <w:szCs w:val="28"/>
        </w:rPr>
        <w:t xml:space="preserve"> </w:t>
      </w:r>
      <w:r w:rsidR="00FF70EC">
        <w:rPr>
          <w:rFonts w:ascii="Times New Roman" w:hAnsi="Times New Roman" w:cs="Times New Roman"/>
          <w:sz w:val="28"/>
          <w:szCs w:val="28"/>
        </w:rPr>
        <w:t>февраля</w:t>
      </w:r>
      <w:r w:rsidRPr="00EB0FC4">
        <w:rPr>
          <w:rFonts w:ascii="Times New Roman" w:hAnsi="Times New Roman" w:cs="Times New Roman"/>
          <w:sz w:val="28"/>
          <w:szCs w:val="28"/>
        </w:rPr>
        <w:t xml:space="preserve"> 2025 года организатор муниципального этапа: </w:t>
      </w:r>
    </w:p>
    <w:p w14:paraId="753CA63F" w14:textId="77777777" w:rsidR="00AE4CAD" w:rsidRDefault="00EB0FC4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>–</w:t>
      </w:r>
      <w:r w:rsidR="00AE4CAD">
        <w:rPr>
          <w:rFonts w:ascii="Times New Roman" w:hAnsi="Times New Roman" w:cs="Times New Roman"/>
          <w:sz w:val="28"/>
          <w:szCs w:val="28"/>
        </w:rPr>
        <w:t xml:space="preserve"> п</w:t>
      </w:r>
      <w:r w:rsidRPr="00EB0FC4">
        <w:rPr>
          <w:rFonts w:ascii="Times New Roman" w:hAnsi="Times New Roman" w:cs="Times New Roman"/>
          <w:sz w:val="28"/>
          <w:szCs w:val="28"/>
        </w:rPr>
        <w:t xml:space="preserve">ротокол проведения муниципального этапа </w:t>
      </w:r>
      <w:r w:rsidR="00FF70EC">
        <w:rPr>
          <w:rFonts w:ascii="Times New Roman" w:hAnsi="Times New Roman" w:cs="Times New Roman"/>
          <w:sz w:val="28"/>
          <w:szCs w:val="28"/>
        </w:rPr>
        <w:t>Фестиваля</w:t>
      </w:r>
      <w:r w:rsidRPr="00EB0FC4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FF70EC">
        <w:rPr>
          <w:rFonts w:ascii="Times New Roman" w:hAnsi="Times New Roman" w:cs="Times New Roman"/>
          <w:sz w:val="28"/>
          <w:szCs w:val="28"/>
        </w:rPr>
        <w:t>6</w:t>
      </w:r>
      <w:r w:rsidRPr="00EB0FC4">
        <w:rPr>
          <w:rFonts w:ascii="Times New Roman" w:hAnsi="Times New Roman" w:cs="Times New Roman"/>
          <w:sz w:val="28"/>
          <w:szCs w:val="28"/>
        </w:rPr>
        <w:t>)</w:t>
      </w:r>
      <w:r w:rsidR="00AE4CA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7C439EA" w14:textId="4DEEB0A1" w:rsidR="00AE4CAD" w:rsidRDefault="00AE4CAD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0FC4" w:rsidRPr="00EB0FC4">
        <w:rPr>
          <w:rFonts w:ascii="Times New Roman" w:hAnsi="Times New Roman" w:cs="Times New Roman"/>
          <w:sz w:val="28"/>
          <w:szCs w:val="28"/>
        </w:rPr>
        <w:t>работы победителей и призёров муниципального этапа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0FC4" w:rsidRPr="00EB0F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E10D53" w14:textId="08BB20C0" w:rsidR="00AE4CAD" w:rsidRPr="00EB0FC4" w:rsidRDefault="00AE4CAD" w:rsidP="00AE4CAD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5AD3">
        <w:rPr>
          <w:rFonts w:ascii="Times New Roman" w:hAnsi="Times New Roman" w:cs="Times New Roman"/>
          <w:sz w:val="28"/>
          <w:szCs w:val="28"/>
        </w:rPr>
        <w:t>огласие представителя каждого участника Фестиваля от образовательной организации на обработку персональных данных (Приложение 4)</w:t>
      </w:r>
    </w:p>
    <w:p w14:paraId="3F8E03EE" w14:textId="70B0C00A" w:rsidR="00025AD3" w:rsidRDefault="00EB0FC4" w:rsidP="00EB0FC4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FC4">
        <w:rPr>
          <w:rFonts w:ascii="Times New Roman" w:hAnsi="Times New Roman" w:cs="Times New Roman"/>
          <w:sz w:val="28"/>
          <w:szCs w:val="28"/>
        </w:rPr>
        <w:t xml:space="preserve">направляются организатору регионального этапа конкурса на электронную почту </w:t>
      </w:r>
      <w:hyperlink r:id="rId9" w:history="1">
        <w:r w:rsidR="00944C71" w:rsidRPr="00A26755">
          <w:rPr>
            <w:rStyle w:val="ac"/>
            <w:rFonts w:ascii="Times New Roman" w:hAnsi="Times New Roman" w:cs="Times New Roman"/>
            <w:sz w:val="28"/>
            <w:szCs w:val="28"/>
          </w:rPr>
          <w:t>turizmpskov@yandex.ru.ru</w:t>
        </w:r>
      </w:hyperlink>
      <w:r w:rsidR="00944C71">
        <w:rPr>
          <w:rFonts w:ascii="Times New Roman" w:hAnsi="Times New Roman" w:cs="Times New Roman"/>
          <w:sz w:val="28"/>
          <w:szCs w:val="28"/>
        </w:rPr>
        <w:t xml:space="preserve"> </w:t>
      </w:r>
      <w:r w:rsidRPr="00EB0FC4">
        <w:rPr>
          <w:rFonts w:ascii="Times New Roman" w:hAnsi="Times New Roman" w:cs="Times New Roman"/>
          <w:sz w:val="28"/>
          <w:szCs w:val="28"/>
        </w:rPr>
        <w:t>с пометкой «</w:t>
      </w:r>
      <w:r w:rsidR="00944C71">
        <w:rPr>
          <w:rFonts w:ascii="Times New Roman" w:hAnsi="Times New Roman" w:cs="Times New Roman"/>
          <w:sz w:val="28"/>
          <w:szCs w:val="28"/>
        </w:rPr>
        <w:t>Фестиваль</w:t>
      </w:r>
      <w:r w:rsidRPr="00EB0FC4">
        <w:rPr>
          <w:rFonts w:ascii="Times New Roman" w:hAnsi="Times New Roman" w:cs="Times New Roman"/>
          <w:sz w:val="28"/>
          <w:szCs w:val="28"/>
        </w:rPr>
        <w:t xml:space="preserve"> – 2025»</w:t>
      </w:r>
    </w:p>
    <w:p w14:paraId="56CA00A2" w14:textId="6EF1E88D" w:rsidR="00E677BF" w:rsidRPr="00ED036E" w:rsidRDefault="005856CA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Требования к конкурсным материалам</w:t>
      </w:r>
    </w:p>
    <w:p w14:paraId="1E87226B" w14:textId="4FF4568F" w:rsidR="00E677BF" w:rsidRPr="00ED036E" w:rsidRDefault="005856CA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sz w:val="28"/>
          <w:szCs w:val="28"/>
        </w:rPr>
        <w:t>.1. Конкурсные материалы представляются образовательной организацией вместе с развернутым описанием концепции создания музейной экспозиции, паспортом и видеороликом-презентацией музейной экспозиции. Руководитель музейной экспозиции отвечает за оформление и представление конкурсных материалов для участия в Фестивале.</w:t>
      </w:r>
    </w:p>
    <w:p w14:paraId="542A348B" w14:textId="6046EA1A" w:rsidR="00E677BF" w:rsidRPr="00ED036E" w:rsidRDefault="005856CA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sz w:val="28"/>
          <w:szCs w:val="28"/>
        </w:rPr>
        <w:t>.2. На всех этапах Фестиваля не подлежат оценке жюри конкурсные материалы, подготовленные с нарушением требований к их оформлению или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</w:r>
      <w:r w:rsidR="00E677BF" w:rsidRPr="00ED036E">
        <w:rPr>
          <w:rFonts w:ascii="Times New Roman" w:hAnsi="Times New Roman" w:cs="Times New Roman"/>
          <w:sz w:val="28"/>
          <w:szCs w:val="28"/>
        </w:rPr>
        <w:lastRenderedPageBreak/>
        <w:t>с нарушением сроков их представления. Неполный пакет конкурсных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на II этап Фестиваля не принимается.</w:t>
      </w:r>
    </w:p>
    <w:p w14:paraId="722EA4FD" w14:textId="77300595" w:rsidR="00E677BF" w:rsidRPr="00ED036E" w:rsidRDefault="005856CA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sz w:val="28"/>
          <w:szCs w:val="28"/>
        </w:rPr>
        <w:t>.3. Для участия в Фестивале образовательная организация представляет одну конкурсную заявку.</w:t>
      </w:r>
    </w:p>
    <w:p w14:paraId="027C7EB7" w14:textId="6EAE78BD" w:rsidR="00E677BF" w:rsidRPr="00ED036E" w:rsidRDefault="005856CA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.4. На II этап Фестиваля направляются видеоролики-презентации музейной экспозиции (разрешение 720 р (НР Ready) и выше) продолжительностью не более 5 минут. Паспорт и описание концепции музейной экспозиции прилагаются в </w:t>
      </w:r>
      <w:r w:rsidR="00FF70EC" w:rsidRPr="00ED036E">
        <w:rPr>
          <w:rFonts w:ascii="Times New Roman" w:hAnsi="Times New Roman" w:cs="Times New Roman"/>
          <w:sz w:val="28"/>
          <w:szCs w:val="28"/>
        </w:rPr>
        <w:t xml:space="preserve">формате. </w:t>
      </w:r>
      <w:proofErr w:type="spellStart"/>
      <w:r w:rsidR="00FF70EC" w:rsidRPr="00ED036E">
        <w:rPr>
          <w:rFonts w:ascii="Times New Roman" w:hAnsi="Times New Roman" w:cs="Times New Roman"/>
          <w:sz w:val="28"/>
          <w:szCs w:val="28"/>
        </w:rPr>
        <w:t>d</w:t>
      </w:r>
      <w:r w:rsidR="00E677BF" w:rsidRPr="00ED036E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E677BF" w:rsidRPr="00ED036E">
        <w:rPr>
          <w:rFonts w:ascii="Times New Roman" w:hAnsi="Times New Roman" w:cs="Times New Roman"/>
          <w:sz w:val="28"/>
          <w:szCs w:val="28"/>
        </w:rPr>
        <w:t xml:space="preserve"> </w:t>
      </w:r>
      <w:r w:rsidR="00FF70EC" w:rsidRPr="00ED036E">
        <w:rPr>
          <w:rFonts w:ascii="Times New Roman" w:hAnsi="Times New Roman" w:cs="Times New Roman"/>
          <w:sz w:val="28"/>
          <w:szCs w:val="28"/>
        </w:rPr>
        <w:t xml:space="preserve">или. </w:t>
      </w:r>
      <w:proofErr w:type="spellStart"/>
      <w:r w:rsidR="00FF70EC" w:rsidRPr="00ED036E">
        <w:rPr>
          <w:rFonts w:ascii="Times New Roman" w:hAnsi="Times New Roman" w:cs="Times New Roman"/>
          <w:sz w:val="28"/>
          <w:szCs w:val="28"/>
        </w:rPr>
        <w:t>d</w:t>
      </w:r>
      <w:r w:rsidR="00E677BF" w:rsidRPr="00ED036E">
        <w:rPr>
          <w:rFonts w:ascii="Times New Roman" w:hAnsi="Times New Roman" w:cs="Times New Roman"/>
          <w:sz w:val="28"/>
          <w:szCs w:val="28"/>
        </w:rPr>
        <w:t>осх</w:t>
      </w:r>
      <w:proofErr w:type="spellEnd"/>
      <w:r w:rsidR="00E677BF" w:rsidRPr="00ED036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8829A4" w14:textId="63BAE175" w:rsidR="00E677BF" w:rsidRPr="00ED036E" w:rsidRDefault="005856CA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. Критерии и порядок оценки конкурсных материалов</w:t>
      </w:r>
    </w:p>
    <w:p w14:paraId="7BB25CC1" w14:textId="1D1CBDEB" w:rsidR="00E677BF" w:rsidRPr="00ED036E" w:rsidRDefault="005856CA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77BF" w:rsidRPr="00ED036E">
        <w:rPr>
          <w:rFonts w:ascii="Times New Roman" w:hAnsi="Times New Roman" w:cs="Times New Roman"/>
          <w:sz w:val="28"/>
          <w:szCs w:val="28"/>
        </w:rPr>
        <w:t>.1. Каждый пакет конкурсных материалов на всех этапах Фестиваля проверяется и оценивается тремя членами жюри.</w:t>
      </w:r>
    </w:p>
    <w:p w14:paraId="049D52B3" w14:textId="22C6C267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77BF" w:rsidRPr="00ED036E">
        <w:rPr>
          <w:rFonts w:ascii="Times New Roman" w:hAnsi="Times New Roman" w:cs="Times New Roman"/>
          <w:sz w:val="28"/>
          <w:szCs w:val="28"/>
        </w:rPr>
        <w:t>.2. Оценка конкурсных заявок жюри всех этапов осуществляется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по критериям, включающим в себя следующие показатели:</w:t>
      </w:r>
    </w:p>
    <w:p w14:paraId="227A56CD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1) содержание </w:t>
      </w:r>
      <w:bookmarkStart w:id="4" w:name="_Hlk116462615"/>
      <w:r w:rsidRPr="00ED036E">
        <w:rPr>
          <w:rFonts w:ascii="Times New Roman" w:hAnsi="Times New Roman" w:cs="Times New Roman"/>
          <w:sz w:val="28"/>
          <w:szCs w:val="28"/>
        </w:rPr>
        <w:t>музейной</w:t>
      </w:r>
      <w:bookmarkEnd w:id="4"/>
      <w:r w:rsidRPr="00ED036E">
        <w:rPr>
          <w:rFonts w:ascii="Times New Roman" w:hAnsi="Times New Roman" w:cs="Times New Roman"/>
          <w:sz w:val="28"/>
          <w:szCs w:val="28"/>
        </w:rPr>
        <w:t xml:space="preserve"> экспозиции:</w:t>
      </w:r>
    </w:p>
    <w:p w14:paraId="4A60ABAC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соответствие конкурсной заявки выбранному тематическому направлению;</w:t>
      </w:r>
    </w:p>
    <w:p w14:paraId="79A6BDF9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соответствие содержания музейной экспозиции выбранной теме;</w:t>
      </w:r>
    </w:p>
    <w:p w14:paraId="0CD2E728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полнота раскрытия темы музейной экспозиции;</w:t>
      </w:r>
    </w:p>
    <w:p w14:paraId="11FA9A03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оригинальность авторского замысла;</w:t>
      </w:r>
    </w:p>
    <w:p w14:paraId="55F32C92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использование музейных экспонатов, научно-вспомогательных материалов</w:t>
      </w:r>
      <w:r w:rsidRPr="00ED036E">
        <w:rPr>
          <w:rFonts w:ascii="Times New Roman" w:hAnsi="Times New Roman" w:cs="Times New Roman"/>
          <w:sz w:val="28"/>
          <w:szCs w:val="28"/>
        </w:rPr>
        <w:br/>
        <w:t>и средств музейного показа;</w:t>
      </w:r>
    </w:p>
    <w:p w14:paraId="6D01C1D1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привлечение дополнительных научных и художественных материалов,</w:t>
      </w:r>
      <w:r w:rsidRPr="00ED036E">
        <w:rPr>
          <w:rFonts w:ascii="Times New Roman" w:hAnsi="Times New Roman" w:cs="Times New Roman"/>
          <w:sz w:val="28"/>
          <w:szCs w:val="28"/>
        </w:rPr>
        <w:br/>
        <w:t>и их корректное использование;</w:t>
      </w:r>
    </w:p>
    <w:p w14:paraId="77755487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наличие региональной специфики музейной экспозиции;</w:t>
      </w:r>
    </w:p>
    <w:p w14:paraId="6B38A492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соответствие музейной экспозиции возрастной классификации информационной продукции 16+;</w:t>
      </w:r>
    </w:p>
    <w:p w14:paraId="770E53AC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2) художественное и техническое оформление музейной экспозиции:</w:t>
      </w:r>
    </w:p>
    <w:p w14:paraId="7BACD734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использование экспозиционной площади;</w:t>
      </w:r>
    </w:p>
    <w:p w14:paraId="30C8F17C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владение средствами музейного показа;</w:t>
      </w:r>
    </w:p>
    <w:p w14:paraId="27E4E4CF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эстетическое решение;</w:t>
      </w:r>
    </w:p>
    <w:p w14:paraId="132AACF9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наличие интерактивных элементов;</w:t>
      </w:r>
    </w:p>
    <w:p w14:paraId="673A82C7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3) учебно-воспитательный и просветительский потенциал музейной экспозиции:</w:t>
      </w:r>
    </w:p>
    <w:p w14:paraId="4AB80095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применимость содержания музейной экспозиции в образовательном процессе;</w:t>
      </w:r>
    </w:p>
    <w:p w14:paraId="0FFB2A60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участие обучающихся в создании музейной экспозиции.</w:t>
      </w:r>
    </w:p>
    <w:p w14:paraId="31955AF9" w14:textId="3E1CA74F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На II этапе Фестиваля члены Жюри дают экспертную оценку конкурсных материалов о возможности присудить финалистам Фестиваля номинацию.</w:t>
      </w:r>
    </w:p>
    <w:p w14:paraId="49CFE1D7" w14:textId="22374C7B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77BF" w:rsidRPr="00ED036E">
        <w:rPr>
          <w:rFonts w:ascii="Times New Roman" w:hAnsi="Times New Roman" w:cs="Times New Roman"/>
          <w:sz w:val="28"/>
          <w:szCs w:val="28"/>
        </w:rPr>
        <w:t>.3. Оценки по каждому показателю выставляется по шкале от 0 до 3 баллов.</w:t>
      </w:r>
    </w:p>
    <w:p w14:paraId="4717D7B6" w14:textId="794578F1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677BF" w:rsidRPr="00ED036E">
        <w:rPr>
          <w:rFonts w:ascii="Times New Roman" w:hAnsi="Times New Roman" w:cs="Times New Roman"/>
          <w:sz w:val="28"/>
          <w:szCs w:val="28"/>
        </w:rPr>
        <w:t>.4. По решению членов жюри к оценке не допускаются работы,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 xml:space="preserve">не соответствующие тематике проекта «Без срока давности», тематическим </w:t>
      </w:r>
      <w:r w:rsidR="00E677BF" w:rsidRPr="00ED036E">
        <w:rPr>
          <w:rFonts w:ascii="Times New Roman" w:hAnsi="Times New Roman" w:cs="Times New Roman"/>
          <w:sz w:val="28"/>
          <w:szCs w:val="28"/>
        </w:rPr>
        <w:lastRenderedPageBreak/>
        <w:t>направлениям Фестиваля, а также содержащие фальсификацию исторических фактов или противоречащие общечеловеческим моральным нормам.</w:t>
      </w:r>
    </w:p>
    <w:p w14:paraId="420B1817" w14:textId="33828F1C" w:rsidR="00E677BF" w:rsidRPr="00ED036E" w:rsidRDefault="00557D6E" w:rsidP="00ED036E">
      <w:pPr>
        <w:suppressAutoHyphens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 xml:space="preserve">. Определение победителей, призеров, победителей в номинациях 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подведение итогов </w:t>
      </w:r>
      <w:r w:rsidRPr="00557D6E">
        <w:rPr>
          <w:rFonts w:ascii="Times New Roman" w:hAnsi="Times New Roman" w:cs="Times New Roman"/>
          <w:b/>
          <w:bCs/>
          <w:sz w:val="28"/>
          <w:szCs w:val="28"/>
        </w:rPr>
        <w:t xml:space="preserve">I и II этапов </w:t>
      </w:r>
      <w:r w:rsidR="00E677BF" w:rsidRPr="00ED036E">
        <w:rPr>
          <w:rFonts w:ascii="Times New Roman" w:hAnsi="Times New Roman" w:cs="Times New Roman"/>
          <w:b/>
          <w:bCs/>
          <w:sz w:val="28"/>
          <w:szCs w:val="28"/>
        </w:rPr>
        <w:t>Фестиваля</w:t>
      </w:r>
    </w:p>
    <w:p w14:paraId="3EA7FE33" w14:textId="4EA38B32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sz w:val="28"/>
          <w:szCs w:val="28"/>
        </w:rPr>
        <w:t>.1. Победители I и II этапов Фестиваля определяются на основании результатов оценки конкурсных материалов жюри I и II этапов Фестиваля. Результаты оценки оформляются в виде рейтинговых списков.</w:t>
      </w:r>
    </w:p>
    <w:p w14:paraId="1819505C" w14:textId="32628830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E677BF" w:rsidRPr="00ED036E">
        <w:rPr>
          <w:rFonts w:ascii="Times New Roman" w:hAnsi="Times New Roman" w:cs="Times New Roman"/>
          <w:sz w:val="28"/>
          <w:szCs w:val="28"/>
        </w:rPr>
        <w:t>. На II этапе Фестиваля возможно награждение финалистов Фестиваля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по следующим номинациям:</w:t>
      </w:r>
    </w:p>
    <w:p w14:paraId="1E2C8C00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за особый вклад образовательной организации в сохранение исторической памяти о трагедии советского народа в связи с 80-й годовщиной Победы в Великой Отечественной войне; </w:t>
      </w:r>
    </w:p>
    <w:p w14:paraId="2E03A6C8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за привлечение обучающихся к тематике проекта «Без срока давности» (экскурсии, акции, встречи с ветеранами/учеными/политиками, проектные сессии и т.д.);</w:t>
      </w:r>
    </w:p>
    <w:p w14:paraId="5D2204C5" w14:textId="77777777" w:rsidR="00E677BF" w:rsidRPr="00ED036E" w:rsidRDefault="00E677BF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>за применение актуальных методов и современных технологий</w:t>
      </w:r>
      <w:r w:rsidRPr="00ED036E">
        <w:rPr>
          <w:rFonts w:ascii="Times New Roman" w:hAnsi="Times New Roman" w:cs="Times New Roman"/>
          <w:sz w:val="28"/>
          <w:szCs w:val="28"/>
        </w:rPr>
        <w:br/>
        <w:t>в экспозиционном пространстве.</w:t>
      </w:r>
    </w:p>
    <w:p w14:paraId="072F88CD" w14:textId="0D72298A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677BF" w:rsidRPr="00ED036E">
        <w:rPr>
          <w:rFonts w:ascii="Times New Roman" w:hAnsi="Times New Roman" w:cs="Times New Roman"/>
          <w:sz w:val="28"/>
          <w:szCs w:val="28"/>
        </w:rPr>
        <w:t>обедителями II этапа Фестиваля становятся</w:t>
      </w:r>
      <w:r w:rsidR="00FF70EC"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>финалист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этапа Фестиваля, набравшие наибольшее количество баллов </w:t>
      </w:r>
      <w:r w:rsidR="00E677BF" w:rsidRPr="00ED036E">
        <w:rPr>
          <w:rFonts w:ascii="Times New Roman" w:hAnsi="Times New Roman" w:cs="Times New Roman"/>
          <w:sz w:val="28"/>
          <w:szCs w:val="28"/>
        </w:rPr>
        <w:br/>
        <w:t>по результатам оценки Жюри конкурсных материалов.</w:t>
      </w:r>
    </w:p>
    <w:p w14:paraId="459FE4F5" w14:textId="029FAB69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. Призерами </w:t>
      </w:r>
      <w:r w:rsidR="00E677BF" w:rsidRPr="00ED036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этапа Фестиваля становятся финалист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677BF" w:rsidRPr="00ED036E">
        <w:rPr>
          <w:rFonts w:ascii="Times New Roman" w:hAnsi="Times New Roman" w:cs="Times New Roman"/>
          <w:sz w:val="28"/>
          <w:szCs w:val="28"/>
        </w:rPr>
        <w:t>, набравши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 по результатам оценки Жюри за исключением абсолютных победителей II этапа Фестиваля.</w:t>
      </w:r>
    </w:p>
    <w:p w14:paraId="221F6598" w14:textId="365ADA3B" w:rsidR="00E677BF" w:rsidRPr="00ED036E" w:rsidRDefault="00557D6E" w:rsidP="00ED036E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E677BF" w:rsidRPr="00ED036E">
        <w:rPr>
          <w:rFonts w:ascii="Times New Roman" w:hAnsi="Times New Roman" w:cs="Times New Roman"/>
          <w:sz w:val="28"/>
          <w:szCs w:val="28"/>
        </w:rPr>
        <w:t>. Списки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призеров в номинациях Фестиваля</w:t>
      </w:r>
      <w:r w:rsidR="00DC7665">
        <w:rPr>
          <w:rFonts w:ascii="Times New Roman" w:hAnsi="Times New Roman" w:cs="Times New Roman"/>
          <w:sz w:val="28"/>
          <w:szCs w:val="28"/>
        </w:rPr>
        <w:t xml:space="preserve"> 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размещаются </w:t>
      </w:r>
      <w:r w:rsidR="00DC7665">
        <w:rPr>
          <w:rFonts w:ascii="Times New Roman" w:hAnsi="Times New Roman" w:cs="Times New Roman"/>
          <w:sz w:val="28"/>
          <w:szCs w:val="28"/>
        </w:rPr>
        <w:t>Региональным оператором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</w:t>
      </w:r>
      <w:r w:rsidR="00DC7665">
        <w:rPr>
          <w:rFonts w:ascii="Times New Roman" w:hAnsi="Times New Roman" w:cs="Times New Roman"/>
          <w:sz w:val="28"/>
          <w:szCs w:val="28"/>
        </w:rPr>
        <w:t>в</w:t>
      </w:r>
      <w:r w:rsidR="00E677BF" w:rsidRPr="00ED036E">
        <w:rPr>
          <w:rFonts w:ascii="Times New Roman" w:hAnsi="Times New Roman" w:cs="Times New Roman"/>
          <w:sz w:val="28"/>
          <w:szCs w:val="28"/>
        </w:rPr>
        <w:t xml:space="preserve"> </w:t>
      </w:r>
      <w:r w:rsidR="00DC7665">
        <w:rPr>
          <w:rFonts w:ascii="Times New Roman" w:hAnsi="Times New Roman" w:cs="Times New Roman"/>
          <w:sz w:val="28"/>
          <w:szCs w:val="28"/>
        </w:rPr>
        <w:t xml:space="preserve">группе ВКонтакте </w:t>
      </w:r>
      <w:hyperlink r:id="rId10" w:history="1">
        <w:r w:rsidR="00DC7665" w:rsidRPr="00EF10C3">
          <w:rPr>
            <w:rStyle w:val="ac"/>
            <w:rFonts w:ascii="Times New Roman" w:hAnsi="Times New Roman" w:cs="Times New Roman"/>
            <w:sz w:val="28"/>
            <w:szCs w:val="28"/>
          </w:rPr>
          <w:t>https://vk.com/gaoudo_lider</w:t>
        </w:r>
      </w:hyperlink>
      <w:r w:rsidR="00E677BF" w:rsidRPr="00ED036E">
        <w:rPr>
          <w:rFonts w:ascii="Times New Roman" w:hAnsi="Times New Roman" w:cs="Times New Roman"/>
          <w:sz w:val="28"/>
          <w:szCs w:val="28"/>
        </w:rPr>
        <w:t>.</w:t>
      </w:r>
    </w:p>
    <w:p w14:paraId="51BA6B02" w14:textId="77777777" w:rsidR="00ED05D7" w:rsidRDefault="00ED05D7" w:rsidP="00ED036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219227" w14:textId="77777777" w:rsidR="00ED05D7" w:rsidRDefault="00ED05D7" w:rsidP="00ED05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5D7">
        <w:rPr>
          <w:rFonts w:ascii="Times New Roman" w:hAnsi="Times New Roman" w:cs="Times New Roman"/>
          <w:sz w:val="28"/>
          <w:szCs w:val="28"/>
        </w:rPr>
        <w:t xml:space="preserve">Кураторы регионального этапа конкурса: </w:t>
      </w:r>
      <w:proofErr w:type="spellStart"/>
      <w:r w:rsidRPr="00ED05D7">
        <w:rPr>
          <w:rFonts w:ascii="Times New Roman" w:hAnsi="Times New Roman" w:cs="Times New Roman"/>
          <w:sz w:val="28"/>
          <w:szCs w:val="28"/>
        </w:rPr>
        <w:t>Лосманова</w:t>
      </w:r>
      <w:proofErr w:type="spellEnd"/>
      <w:r w:rsidRPr="00ED05D7">
        <w:rPr>
          <w:rFonts w:ascii="Times New Roman" w:hAnsi="Times New Roman" w:cs="Times New Roman"/>
          <w:sz w:val="28"/>
          <w:szCs w:val="28"/>
        </w:rPr>
        <w:t xml:space="preserve"> Светлана Валерьевна, Муравьева Наталия Петровна, инструкторы-методисты ГАОУ ДО «Лидер», </w:t>
      </w:r>
    </w:p>
    <w:p w14:paraId="7B2EF9D3" w14:textId="7DE5F62A" w:rsidR="00B00F3A" w:rsidRPr="00ED05D7" w:rsidRDefault="00ED05D7" w:rsidP="00ED05D7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05D7">
        <w:rPr>
          <w:rFonts w:ascii="Times New Roman" w:hAnsi="Times New Roman" w:cs="Times New Roman"/>
          <w:sz w:val="28"/>
          <w:szCs w:val="28"/>
        </w:rPr>
        <w:t>тел</w:t>
      </w:r>
      <w:r w:rsidRPr="00ED05D7">
        <w:rPr>
          <w:rFonts w:ascii="Times New Roman" w:hAnsi="Times New Roman" w:cs="Times New Roman"/>
          <w:sz w:val="28"/>
          <w:szCs w:val="28"/>
          <w:lang w:val="en-US"/>
        </w:rPr>
        <w:t xml:space="preserve">.: 8(8112) 57-62-53, e-mail: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 w:rsidRPr="00ED05D7">
        <w:rPr>
          <w:rFonts w:ascii="Times New Roman" w:hAnsi="Times New Roman" w:cs="Times New Roman"/>
          <w:sz w:val="28"/>
          <w:szCs w:val="28"/>
          <w:lang w:val="en-US"/>
        </w:rPr>
        <w:instrText>HYPERLINK "mailto:</w:instrText>
      </w:r>
      <w:r w:rsidRPr="00ED05D7">
        <w:rPr>
          <w:rFonts w:ascii="Times New Roman" w:hAnsi="Times New Roman" w:cs="Times New Roman"/>
          <w:sz w:val="28"/>
          <w:szCs w:val="28"/>
          <w:lang w:val="en-US"/>
        </w:rPr>
        <w:instrText>turizmpskov@yandex.ru</w:instrText>
      </w:r>
      <w:r w:rsidRPr="00ED05D7">
        <w:rPr>
          <w:rFonts w:ascii="Times New Roman" w:hAnsi="Times New Roman" w:cs="Times New Roman"/>
          <w:sz w:val="28"/>
          <w:szCs w:val="28"/>
          <w:lang w:val="en-US"/>
        </w:rPr>
        <w:instrText>"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ED05D7">
        <w:rPr>
          <w:rStyle w:val="ac"/>
          <w:rFonts w:ascii="Times New Roman" w:hAnsi="Times New Roman" w:cs="Times New Roman"/>
          <w:sz w:val="28"/>
          <w:szCs w:val="28"/>
          <w:lang w:val="en-US"/>
        </w:rPr>
        <w:t>turizmpskov@yandex.ru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Pr="00ED05D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B00F3A" w:rsidRPr="00ED05D7"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4867D4E4" w14:textId="77777777" w:rsidR="00B00F3A" w:rsidRPr="00ED05D7" w:rsidRDefault="00B00F3A" w:rsidP="00ED036E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14:paraId="061B209A" w14:textId="7D56A318" w:rsidR="00722972" w:rsidRPr="00DC7665" w:rsidRDefault="00722972" w:rsidP="00DC7665">
      <w:p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</w:pPr>
      <w:bookmarkStart w:id="5" w:name="_Toc184043843"/>
      <w:r w:rsidRPr="00DC7665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Методические рекомендации по организации и проведению Всероссийского фестиваля музе</w:t>
      </w:r>
      <w:r w:rsidR="00C53C30" w:rsidRPr="00DC7665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>йных экспозиций</w:t>
      </w:r>
      <w:r w:rsidRPr="00DC7665">
        <w:rPr>
          <w:rFonts w:ascii="Times New Roman" w:eastAsia="Times New Roman" w:hAnsi="Times New Roman" w:cs="Times New Roman"/>
          <w:b/>
          <w:color w:val="000000" w:themeColor="text1"/>
          <w:spacing w:val="8"/>
          <w:kern w:val="36"/>
          <w:sz w:val="28"/>
          <w:szCs w:val="28"/>
          <w:lang w:eastAsia="ru-RU"/>
        </w:rPr>
        <w:t xml:space="preserve"> образовательных организаций «Без срока давности»</w:t>
      </w:r>
      <w:bookmarkEnd w:id="5"/>
    </w:p>
    <w:p w14:paraId="76D067B4" w14:textId="6DD8B171" w:rsidR="00722972" w:rsidRPr="00DC7665" w:rsidRDefault="00722972" w:rsidP="00DC7665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27516A" w14:textId="77777777" w:rsidR="00722972" w:rsidRPr="00DC7665" w:rsidRDefault="00722972" w:rsidP="00DC7665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ОБЩИЕ ПОЛОЖЕНИЯ</w:t>
      </w:r>
    </w:p>
    <w:p w14:paraId="636B0E12" w14:textId="7DE71713" w:rsidR="00722972" w:rsidRPr="00DC7665" w:rsidRDefault="0072297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организации и проведения в </w:t>
      </w:r>
      <w:r w:rsidR="00B1132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2024/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1132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учебном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Всероссийского фестиваля музе</w:t>
      </w:r>
      <w:r w:rsidR="003444B8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йных экспозиций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образовательных организаций «Без срока давности» (далее — Фестиваль), порядок участия в Фестивале и определения победителей Фестиваля определяет положение о Фестивале, утвержденное приказом </w:t>
      </w:r>
      <w:proofErr w:type="spellStart"/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32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1132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нояб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202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</w:t>
      </w:r>
      <w:r w:rsidR="00B1132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826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Положение).</w:t>
      </w:r>
    </w:p>
    <w:p w14:paraId="1D07BC15" w14:textId="77777777" w:rsidR="00722972" w:rsidRPr="00DC7665" w:rsidRDefault="0072297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Учредителем Фестиваля выступает Министерство просвещения Российской Федерации (далее – Учредитель).</w:t>
      </w:r>
    </w:p>
    <w:p w14:paraId="4CC7288D" w14:textId="613357D0" w:rsidR="00722972" w:rsidRPr="00DC7665" w:rsidRDefault="0072297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Фестиваль проводится Учредителем совместно с </w:t>
      </w:r>
      <w:r w:rsidR="0028464E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исполнительными органами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субъектов Российской Федерации, осуществляющими государственное управление в сфере образования.</w:t>
      </w:r>
    </w:p>
    <w:p w14:paraId="0F6B8889" w14:textId="77777777" w:rsidR="00722972" w:rsidRPr="00DC7665" w:rsidRDefault="0072297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оператором Фестиваля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 (далее – Оператор).</w:t>
      </w:r>
    </w:p>
    <w:p w14:paraId="0477DF00" w14:textId="25931362" w:rsidR="00B862D6" w:rsidRPr="00DC7665" w:rsidRDefault="0072297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Информационно-методическое сопровождение организации и проведения Фестиваля осуществляется на официальном сайте Фестиваля в информационно-телекоммуникационной сети «Интернет» </w:t>
      </w:r>
      <w:r w:rsidR="003444B8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https://fm.memory45.su/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сайт Фестиваля)</w:t>
      </w:r>
      <w:r w:rsidR="00B862D6" w:rsidRPr="00DC76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E90C55C" w14:textId="0D0E01D6" w:rsidR="00B862D6" w:rsidRPr="00DC7665" w:rsidRDefault="00B862D6" w:rsidP="00DC7665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ФЕСТИВАЛЯ</w:t>
      </w:r>
    </w:p>
    <w:p w14:paraId="0825B806" w14:textId="199901E8" w:rsidR="00785846" w:rsidRPr="00DC7665" w:rsidRDefault="00B862D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Участниками Фестиваля являются образовательные организации,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которых организованы музейные экспозиции «Без срока давности».</w:t>
      </w:r>
      <w:r w:rsidR="00E87D6D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5C966B1E" w14:textId="3439FE3B" w:rsidR="00E87D6D" w:rsidRPr="00DC7665" w:rsidRDefault="00E87D6D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Участники Фестиваля подразделяются на 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категории: общеобразовательные организации, организации среднего профессионального образования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образовательные организации высшего образования</w:t>
      </w:r>
      <w:r w:rsidR="006F0D61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организации дополнительного образования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5E3E545" w14:textId="74B9D49B" w:rsidR="00F92536" w:rsidRPr="00DC7665" w:rsidRDefault="00B862D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образовательной организации определяет представителей образовательных организаций из состава </w:t>
      </w:r>
      <w:r w:rsidR="00F92536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педагогов и обучающихся образовательных организаций</w:t>
      </w:r>
      <w:r w:rsidR="00D507BC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представляют образовательную организацию в Фестивале</w:t>
      </w:r>
      <w:r w:rsidR="00F92536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6C74A974" w14:textId="758409BC" w:rsidR="00F92536" w:rsidRPr="00DC7665" w:rsidRDefault="00F9253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Группу представителей образовательной организации возглавляет руководитель музейной экспозиции.</w:t>
      </w:r>
    </w:p>
    <w:p w14:paraId="410030B8" w14:textId="53F9B345" w:rsidR="00785846" w:rsidRPr="00DC7665" w:rsidRDefault="00F9253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Руководитель музейной экспозиции осуществляет общее руководство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сопровождение деятельности музейной экспозиции. Руководитель отвечает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формирование и подачу комплекта документов для участия образовательной организации в Фестивале.</w:t>
      </w:r>
    </w:p>
    <w:p w14:paraId="5F2EF6D3" w14:textId="6D2D6714" w:rsidR="00785846" w:rsidRPr="00DC7665" w:rsidRDefault="0078584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 группы представителей образовательной организации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решению руководителя образовательной организации могут войти </w:t>
      </w:r>
      <w:r w:rsidR="00E87D6D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педагогические работники и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обучающиеся образовательной организации, которые участвовали в создании / сопровождении музейной экспозиции.</w:t>
      </w:r>
    </w:p>
    <w:p w14:paraId="28EF1457" w14:textId="3383BFAA" w:rsidR="00785846" w:rsidRPr="00DC7665" w:rsidRDefault="0078584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участник группы</w:t>
      </w:r>
      <w:r w:rsidR="00D507BC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представителей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заполняет согласие на обработку персональных данных.</w:t>
      </w:r>
    </w:p>
    <w:p w14:paraId="239D1588" w14:textId="5C4FB582" w:rsidR="00EB1DAA" w:rsidRPr="00DC7665" w:rsidRDefault="00F92536" w:rsidP="00DC766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образовательной организации представляют образовательную организацию на финальных мероприятиях Фестиваля</w:t>
      </w:r>
      <w:r w:rsidR="00785846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случае, если образовательная организация стала финалистом Фестиваля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распоряжению руководителя образовательной организации, на финальные мероприятия в г.</w:t>
      </w:r>
      <w:r w:rsidR="00EB1DAA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Москв</w:t>
      </w:r>
      <w:r w:rsidR="00AB5000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направляются не более 3 представителей образовательной организации во главе с руководителем музейной экспозиции.</w:t>
      </w:r>
    </w:p>
    <w:p w14:paraId="589E29B7" w14:textId="0449F087" w:rsidR="00722972" w:rsidRPr="00DC7665" w:rsidRDefault="00722972" w:rsidP="00DC7665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ТЕМАТИКА ФЕСТИВАЛЯ</w:t>
      </w:r>
    </w:p>
    <w:p w14:paraId="6A77D0DF" w14:textId="77DDB558" w:rsidR="003444B8" w:rsidRPr="00DC7665" w:rsidRDefault="007D6618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Музейные экспозиции «Без срока давности»</w:t>
      </w:r>
      <w:r w:rsidR="0072297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участников </w:t>
      </w:r>
      <w:r w:rsidR="0072297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Фестиваля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посредством музейных средств </w:t>
      </w:r>
      <w:r w:rsidR="0072297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раскрыть вопросы, связанные </w:t>
      </w:r>
      <w:r w:rsidR="00F420E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2972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сохранением и увековечением памяти о жертвах военных преступлений нацистов и их пособников среди мирного населения в годы Великой Отечественной войны 1941–1945 гг. (далее – тематические направления).</w:t>
      </w:r>
    </w:p>
    <w:p w14:paraId="5B60C590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E1C54C" w14:textId="2A8801DA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Без срока давности: преступления нацизма против человечности в XX˗XXI веках</w:t>
      </w:r>
    </w:p>
    <w:p w14:paraId="398D2333" w14:textId="5D04B281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 xml:space="preserve">В экспозиции по данном тематическому направлению раскрываются факты о преступлениях нацистов против человечности и мирного населения в </w:t>
      </w:r>
      <w:r w:rsidRPr="00DC7665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C7665">
        <w:rPr>
          <w:rFonts w:ascii="Times New Roman" w:hAnsi="Times New Roman" w:cs="Times New Roman"/>
          <w:sz w:val="28"/>
          <w:szCs w:val="28"/>
        </w:rPr>
        <w:t>-</w:t>
      </w:r>
      <w:r w:rsidRPr="00DC7665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DC7665">
        <w:rPr>
          <w:rFonts w:ascii="Times New Roman" w:hAnsi="Times New Roman" w:cs="Times New Roman"/>
          <w:sz w:val="28"/>
          <w:szCs w:val="28"/>
        </w:rPr>
        <w:t xml:space="preserve"> вв. В экспозиции представлены: </w:t>
      </w:r>
    </w:p>
    <w:p w14:paraId="0CC02C4E" w14:textId="69987403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материальные и (или) нематериальные источники, рассказывающие о преступлениях нацистов против мирного населения;</w:t>
      </w:r>
    </w:p>
    <w:p w14:paraId="58C6117F" w14:textId="14D30B79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материалы поисковых отрядов о преступлениях нацистов против человечества и мирного населения;</w:t>
      </w:r>
    </w:p>
    <w:p w14:paraId="2561E34F" w14:textId="6FDDA4DD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материалы семейных и частных архивных собраний о истории семей и отдельных людей о преступлениях нацистов против человечества и мирного населения.</w:t>
      </w:r>
    </w:p>
    <w:p w14:paraId="3F2B437B" w14:textId="694EFBEA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i/>
          <w:iCs/>
          <w:sz w:val="28"/>
          <w:szCs w:val="28"/>
        </w:rPr>
        <w:t xml:space="preserve">Источники: </w:t>
      </w:r>
      <w:r w:rsidRPr="00DC7665">
        <w:rPr>
          <w:rFonts w:ascii="Times New Roman" w:hAnsi="Times New Roman" w:cs="Times New Roman"/>
          <w:sz w:val="28"/>
          <w:szCs w:val="28"/>
        </w:rPr>
        <w:t xml:space="preserve">находки с мест поисковых работ, изобразительные материалы (фотографии, рисунки, карты-схемы, графики), документальные публикации, публикации из средств массовой информации, источники личного происхождения. </w:t>
      </w:r>
    </w:p>
    <w:p w14:paraId="2F5AE454" w14:textId="4D3D08F3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словарь проекта «Без срока давности»: знакомство с терминологией проекта на основе архивных документов Великой Отечественной войны 1941-1945 гг.;</w:t>
      </w:r>
    </w:p>
    <w:p w14:paraId="61B96568" w14:textId="20743DFF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В экспозиции по данному тематическому направлению раскрываются материалы об эволюции понятий и терминологии проекта на основе архивных материалов (материальных источников) времен Великой Отечественной войны 1941-1945 гг. В экспозиции представлены:</w:t>
      </w:r>
    </w:p>
    <w:p w14:paraId="5A8AB1DA" w14:textId="4E26BE70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 xml:space="preserve">материальные и (или) нематериальные источники, рассказывающие о терминологии проекта и процессов, происходивших в годы Великой Отечественной войны; </w:t>
      </w:r>
    </w:p>
    <w:p w14:paraId="351DEB5F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lastRenderedPageBreak/>
        <w:t xml:space="preserve">материалы поисковых экспедиций, документы из архивных собраний (государственных и частных), в которых используется терминология, связанная с темой проекта «Без срока давности». </w:t>
      </w:r>
    </w:p>
    <w:p w14:paraId="64E65E2D" w14:textId="6D10DEA0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i/>
          <w:iCs/>
          <w:sz w:val="28"/>
          <w:szCs w:val="28"/>
        </w:rPr>
        <w:t>Источники:</w:t>
      </w:r>
      <w:r w:rsidRPr="00DC7665">
        <w:rPr>
          <w:rFonts w:ascii="Times New Roman" w:hAnsi="Times New Roman" w:cs="Times New Roman"/>
          <w:sz w:val="28"/>
          <w:szCs w:val="28"/>
        </w:rPr>
        <w:t xml:space="preserve"> документальные публикации и архивные материалы, источники личного происхождения (письма, документы, воспоминания, записки очевидцев), публикации периодической печати.</w:t>
      </w:r>
    </w:p>
    <w:p w14:paraId="4CF64926" w14:textId="55545FBE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деятельность поисковых отрядов и общественных организаций/движений в мероприятиях по сохранению памяти о жертвах военных преступлений нацистов и их пособников среди мирного населения в годы Великой Отечественной войны 1941˗1945 гг.</w:t>
      </w:r>
    </w:p>
    <w:p w14:paraId="1D280701" w14:textId="77777777" w:rsidR="00E677BF" w:rsidRPr="00DC7665" w:rsidRDefault="00E677BF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экспозиции по данному тематическому направлению раскрываются факты о деятельности поисковых отрядов, общественных организаций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движений, а также военно-исторических объединений по сохранению памяти о жертвах военных преступлений нацистов и их пособников. В экспозиции преимущественно представлены:</w:t>
      </w:r>
    </w:p>
    <w:p w14:paraId="23A1806A" w14:textId="0FC55184" w:rsidR="00E677BF" w:rsidRPr="00DC7665" w:rsidRDefault="00E677BF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материальные и (или) нематериальные виды источников, рассказывающих о деятельности поисковых отрядов (школ, колледжей, вузов, </w:t>
      </w:r>
      <w:proofErr w:type="gramStart"/>
      <w:r w:rsidR="00FF70EC"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регионов,</w:t>
      </w:r>
      <w:r w:rsidR="00FF70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proofErr w:type="gramEnd"/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14:paraId="05C82E30" w14:textId="77777777" w:rsidR="00E677BF" w:rsidRPr="00DC7665" w:rsidRDefault="00E677BF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 поисковых экспедиций, карты и планы с мест проведения раскопок и обнаружения мест захоронений советских жителей времен Великой Отечественной войны;</w:t>
      </w:r>
    </w:p>
    <w:p w14:paraId="6BA0AC72" w14:textId="77777777" w:rsidR="00E677BF" w:rsidRPr="00DC7665" w:rsidRDefault="00E677BF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вклад поисковых отрядов в расследование преступлений против мирного населения (участие в судебных заседаниях о признании преступлений геноцидом, участие в поиске военных преступников, федеральных проектах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сохранению исторической памяти, участие в работе Общероссийского общественного движения по увековечению памяти погибших при защите Отечества «Поисковое движение России» и т.д.).</w:t>
      </w:r>
    </w:p>
    <w:p w14:paraId="0E04766C" w14:textId="77777777" w:rsidR="00E677BF" w:rsidRPr="00DC7665" w:rsidRDefault="00E677BF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находки с мест поисковых работ, изобразительные материалы (фотографии, карты-схемы), архивные документы и документальные публикации, источники личного происхождения (воспоминания, дневники, письма очевидцев и участников событий), публикации периодической печати.</w:t>
      </w:r>
    </w:p>
    <w:p w14:paraId="1F612075" w14:textId="77777777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Без срока давности: возмездие за преступления нацистов во время Великой Отечественной войны 1941˗1945 гг. и Специальной военной операции;</w:t>
      </w:r>
    </w:p>
    <w:p w14:paraId="635DD5D1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 xml:space="preserve">В экспозиции по данном тематическом направлении представлены материалы о судебных процессах и материале уголовного судопроизводства над нацистскими преступники, совершивших преступления против человечества в годы Великой Отечественной войны и Специальной военной операции. В экспозиции преимущественно представлены: </w:t>
      </w:r>
    </w:p>
    <w:p w14:paraId="51F610CC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Материалы судебных процессов и уголовного производства над нацистскими преступниками в годы Великой Отечественной войны и Специальной военной операции;</w:t>
      </w:r>
    </w:p>
    <w:p w14:paraId="2CF3A666" w14:textId="5A3828AE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Сведения о деятельности следственных органов, органов прокурорского надзора и дознания, занимающихся следствием над нацистскими преступниками и осуществляющими надзор за их проведением.</w:t>
      </w:r>
    </w:p>
    <w:p w14:paraId="36DFD813" w14:textId="447123FF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Источники: </w:t>
      </w:r>
      <w:r w:rsidRPr="00DC7665">
        <w:rPr>
          <w:rFonts w:ascii="Times New Roman" w:hAnsi="Times New Roman" w:cs="Times New Roman"/>
          <w:sz w:val="28"/>
          <w:szCs w:val="28"/>
        </w:rPr>
        <w:t xml:space="preserve">архивные документы, документальные публикации, источники личного происхождения (воспоминания, дневники, записки очевидцев, современников и участников событий), публикации периодической печати, изобразительные материалы. </w:t>
      </w:r>
    </w:p>
    <w:p w14:paraId="6C26E053" w14:textId="77777777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образовательно-просветительские маршруты по местам памяти проекта «Без срока давности» в регионе Российской Федерации;</w:t>
      </w:r>
    </w:p>
    <w:p w14:paraId="5CC59E60" w14:textId="1ABA6921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 xml:space="preserve">В экспозиции раскрывается информация о памятных местах геноцида советского народа со стороны нацистов и их пособников во время Великой Отечественной войны на территории РСФСР: история, архивные материалы, результаты поисковых работ, сохранение и мемориализация. Музейная экспозиция также может включать объекты, посвященные существующим мероприятиям в регионе по развитию географии и просветительских маршрутов «Без срока давности». </w:t>
      </w:r>
    </w:p>
    <w:p w14:paraId="2459A843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 xml:space="preserve">В экспозиции могут быть приведены сведения об образовательно-просветительских мероприятиях, которые были организованы как туристические образовательные маршруты по местам захоронений погибших или умерших после войны советских граждан, ставших жертвами геноцида (умышленная реализация комплекса мероприятий (расстрел, удушение газом,...), ведущих к неизбежной смерти людей, их гибели; угон в плен; направление </w:t>
      </w:r>
    </w:p>
    <w:p w14:paraId="1E98CE96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sz w:val="28"/>
          <w:szCs w:val="28"/>
        </w:rPr>
        <w:t>на принудительные работы; пребывание в концентрационных лагерях, и т.д.).</w:t>
      </w:r>
    </w:p>
    <w:p w14:paraId="5B88FBBA" w14:textId="567A9FC3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7665">
        <w:rPr>
          <w:rFonts w:ascii="Times New Roman" w:hAnsi="Times New Roman" w:cs="Times New Roman"/>
          <w:i/>
          <w:iCs/>
          <w:sz w:val="28"/>
          <w:szCs w:val="28"/>
        </w:rPr>
        <w:t>Источниками</w:t>
      </w:r>
      <w:r w:rsidRPr="00DC7665">
        <w:rPr>
          <w:rFonts w:ascii="Times New Roman" w:hAnsi="Times New Roman" w:cs="Times New Roman"/>
          <w:sz w:val="28"/>
          <w:szCs w:val="28"/>
        </w:rPr>
        <w:t xml:space="preserve"> для экспозиции могут служить материалы проекта «Без срока давности», материальные и нематериальные источники, архивные документы и документальные публикации, источники личного происхождения, публикации периодической печати и другими СМИ.</w:t>
      </w:r>
    </w:p>
    <w:p w14:paraId="2A78B65B" w14:textId="7DDB278B" w:rsidR="00E677BF" w:rsidRPr="00DC7665" w:rsidRDefault="00E677BF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7665">
        <w:rPr>
          <w:rFonts w:ascii="Times New Roman" w:hAnsi="Times New Roman" w:cs="Times New Roman"/>
          <w:b/>
          <w:bCs/>
          <w:sz w:val="28"/>
          <w:szCs w:val="28"/>
        </w:rPr>
        <w:t>деятельность образовательной организации по проекту в субъекте Российской Федерации по теме «Геноцид: история и современность»</w:t>
      </w:r>
    </w:p>
    <w:p w14:paraId="635B55C7" w14:textId="28F4D933" w:rsidR="00B11322" w:rsidRPr="00DC7665" w:rsidRDefault="00B1132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музейной экспозиции могут быть представлены просветительские проекты и инициативы, реализация которых сопровождалась активной работой образовательной организации.</w:t>
      </w:r>
    </w:p>
    <w:p w14:paraId="7193BCEE" w14:textId="77777777" w:rsidR="00B11322" w:rsidRPr="00DC7665" w:rsidRDefault="00B1132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Фестиваль могут быть представлены материалы о деятельности образовательной организации по реализации проекта «Без срока давности», в том числе, участии в конкурсных и просветительских мероприятиях проекта. </w:t>
      </w:r>
    </w:p>
    <w:p w14:paraId="6B3F9AF1" w14:textId="661C952D" w:rsidR="00B11322" w:rsidRPr="00DC7665" w:rsidRDefault="00B1132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музейной экспозиции может быть отражена работа образовательной организации в организации поисковых экспедиций, вахт памяти, участии в просветительских мероприятиях, посвященных теме трагедии советского народа в годы Великой Отечественной войны. </w:t>
      </w:r>
    </w:p>
    <w:p w14:paraId="02280EA2" w14:textId="77777777" w:rsidR="00B11322" w:rsidRPr="00DC7665" w:rsidRDefault="00B1132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Музейные экспозиции могут отражать факты участия в организации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подготовке выставок в рамках проекта «Без срока давности», включать описание мероприятий, характеристики/содержание выставочных проектов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методику их использования в образовательно-просветительской деятельности. </w:t>
      </w:r>
    </w:p>
    <w:p w14:paraId="55C612B9" w14:textId="77777777" w:rsidR="00B11322" w:rsidRPr="00DC7665" w:rsidRDefault="00B11322" w:rsidP="00DC7665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C766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Источники: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личные вещи эпохи, изобразительные материалы (фотографии, графики, таблицы, диаграммы), архивные документы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и документальные публикации, источники личного происхождения </w:t>
      </w:r>
      <w:r w:rsidRPr="00DC76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(воспоминания, дневники, письма очевидцев и участников событий), публикации периодической печати.</w:t>
      </w:r>
    </w:p>
    <w:p w14:paraId="24845666" w14:textId="77777777" w:rsidR="00B11322" w:rsidRPr="00DC7665" w:rsidRDefault="00B11322" w:rsidP="00DC7665">
      <w:pPr>
        <w:suppressAutoHyphens/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3F289B" w14:textId="77777777" w:rsidR="00E677BF" w:rsidRPr="00ED036E" w:rsidRDefault="00E677BF" w:rsidP="00ED036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9B2984" w14:textId="77777777" w:rsidR="00A35FBA" w:rsidRPr="00ED036E" w:rsidRDefault="00A35FBA" w:rsidP="00ED036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</w:rPr>
        <w:t>Инструкция по оформлению конкурсной документации</w:t>
      </w:r>
    </w:p>
    <w:p w14:paraId="4494963A" w14:textId="38697769" w:rsidR="00A35FBA" w:rsidRPr="00ED036E" w:rsidRDefault="00A35FBA" w:rsidP="00ED036E">
      <w:pPr>
        <w:spacing w:after="0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(перечень документов, предоставляемых на региональный этап Фестивал</w:t>
      </w:r>
      <w:r w:rsidR="00E9350D"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я</w:t>
      </w:r>
      <w:r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порядок заполнения и передачи на федеральный этап)</w:t>
      </w:r>
    </w:p>
    <w:p w14:paraId="135410DB" w14:textId="0891F332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1. Заявка на участие в Фестивале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(Приложение 1)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.</w:t>
      </w:r>
    </w:p>
    <w:p w14:paraId="1B17569C" w14:textId="77777777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Наличие заявки на участие в Конкурсе является обязательным.</w:t>
      </w:r>
    </w:p>
    <w:p w14:paraId="299B7E5D" w14:textId="02F6B881" w:rsidR="00E9350D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Заявка заполняется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представителем образовательной организации 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перед началом регионального этапа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>.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</w:t>
      </w:r>
    </w:p>
    <w:p w14:paraId="69626939" w14:textId="28719CDC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Заявка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заполняется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u w:val="single"/>
        </w:rPr>
        <w:t xml:space="preserve">только 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  <w:u w:val="single"/>
        </w:rPr>
        <w:t>с использованием технических средств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7F6BA5A4" w14:textId="77777777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Все пункты Заявки обязательны для заполнения.</w:t>
      </w:r>
    </w:p>
    <w:p w14:paraId="5FBE8108" w14:textId="0B43338F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Заявка должна быть подписана руководителем или заместителем руководителя образовательной организации и заверена печатью образовательной организации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, представляющей заявку для участия в Фестивале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2A6904DF" w14:textId="1B670150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заявка размещается в личном кабинете Координатора на официальном сайте</w:t>
      </w:r>
      <w:bookmarkStart w:id="6" w:name="_Hlk124785170"/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Фестивал</w:t>
      </w:r>
      <w:r w:rsidR="0015317E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bookmarkEnd w:id="6"/>
    <w:p w14:paraId="19ECA73F" w14:textId="63BE2397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Поступившие на федеральный этап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конкурсные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материалы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без наличия Заявки к рассмотрению не принимаются.</w:t>
      </w:r>
    </w:p>
    <w:p w14:paraId="26D8D343" w14:textId="77777777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</w:rPr>
        <w:t>2.</w:t>
      </w:r>
      <w:r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</w:t>
      </w: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>Ссылка на конкурсный видеоролик.</w:t>
      </w:r>
    </w:p>
    <w:p w14:paraId="672D6DBB" w14:textId="77777777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конкурсному видеоролику:</w:t>
      </w:r>
    </w:p>
    <w:p w14:paraId="54D78835" w14:textId="342105F9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формат – горизонтальный (16х9);</w:t>
      </w:r>
    </w:p>
    <w:p w14:paraId="6B913AF5" w14:textId="246948B2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разрешение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720р (1280 х 720px) или 1080р (1920 х 1080px);</w:t>
      </w:r>
    </w:p>
    <w:p w14:paraId="3D8FC3D0" w14:textId="76565520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файла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mp4;</w:t>
      </w:r>
    </w:p>
    <w:p w14:paraId="4F57D150" w14:textId="7ADE08B0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до 2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ГБ;</w:t>
      </w:r>
    </w:p>
    <w:p w14:paraId="7705C03A" w14:textId="408D2E5B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до </w:t>
      </w:r>
      <w:r w:rsidR="0074411A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минут;</w:t>
      </w:r>
    </w:p>
    <w:p w14:paraId="32AC6CEE" w14:textId="4BF6868A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 записывается на внешние микрофоны (при использовании внутреннего микрофона видеокамеры – при соблюдении полной тишины </w:t>
      </w:r>
      <w:r w:rsidR="00F420E2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проведения видеозаписи).</w:t>
      </w:r>
    </w:p>
    <w:p w14:paraId="1BDBA3AE" w14:textId="4B942B1B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Ссылка на конкурсный видеоролик должна быть активна в течение </w:t>
      </w:r>
      <w:r w:rsidR="00F420E2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месяцев после загрузки</w:t>
      </w:r>
      <w:r w:rsidR="0015317E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Конкурсные видеоролики 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рекомендуется размещать на облачных сервисах </w:t>
      </w:r>
      <w:proofErr w:type="spellStart"/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</w:t>
      </w:r>
      <w:r w:rsidR="00E9350D"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</w:t>
      </w:r>
      <w:proofErr w:type="spellEnd"/>
      <w:r w:rsidRPr="00ED0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Облако Mail.ru. 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ссылка на конкурсный видеоролик размещается в личном кабинете Координатора на официальном сайте </w:t>
      </w:r>
      <w:r w:rsidR="00E9350D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6C87D15A" w14:textId="3F71B74E" w:rsidR="00935979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>3. Паспорт исследовательского проекта</w:t>
      </w:r>
      <w:r w:rsidR="00935979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 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(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П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риложение 2)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.</w:t>
      </w:r>
    </w:p>
    <w:p w14:paraId="5FB86019" w14:textId="6E5CD733" w:rsidR="00A35FBA" w:rsidRPr="00ED036E" w:rsidRDefault="00A35FBA" w:rsidP="00ED03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935979" w:rsidRPr="00ED036E">
        <w:rPr>
          <w:rFonts w:ascii="Times New Roman" w:hAnsi="Times New Roman" w:cs="Times New Roman"/>
          <w:sz w:val="28"/>
          <w:szCs w:val="28"/>
        </w:rPr>
        <w:t>музейной экспозиции</w:t>
      </w:r>
      <w:r w:rsidRPr="00ED036E">
        <w:rPr>
          <w:rFonts w:ascii="Times New Roman" w:hAnsi="Times New Roman" w:cs="Times New Roman"/>
          <w:sz w:val="28"/>
          <w:szCs w:val="28"/>
        </w:rPr>
        <w:t xml:space="preserve"> должен включать следующие обязательные пункты:</w:t>
      </w:r>
    </w:p>
    <w:p w14:paraId="3F4B77A6" w14:textId="55876A2C" w:rsidR="00A35FBA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с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убъект Российской Федерации</w:t>
      </w:r>
      <w:r w:rsidR="00A35FBA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4D39E99B" w14:textId="47010A87" w:rsidR="00A35FBA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п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олное название образовательной организации</w:t>
      </w:r>
      <w:r w:rsidR="00A35FBA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14:paraId="7DA44610" w14:textId="0DFDB024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аименование музейной экспозиции;</w:t>
      </w:r>
    </w:p>
    <w:p w14:paraId="2220C39C" w14:textId="585B1969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д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ата создания экспозиции;</w:t>
      </w:r>
    </w:p>
    <w:p w14:paraId="5DFCEB72" w14:textId="76FA1365" w:rsidR="00935979" w:rsidRPr="00ED036E" w:rsidRDefault="00935979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ФИО организатора экспозиции;</w:t>
      </w:r>
    </w:p>
    <w:p w14:paraId="4AE161F5" w14:textId="39EAC429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lastRenderedPageBreak/>
        <w:t>п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еречень основной документации по экспозиции (приказ об организации, план работы экспозиции, книги учета и др.);</w:t>
      </w:r>
    </w:p>
    <w:p w14:paraId="4377E346" w14:textId="7E742BC3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х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арактеристика помещения, необходимого для экспозиции;</w:t>
      </w:r>
    </w:p>
    <w:p w14:paraId="6956C427" w14:textId="49BFD3FF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раткое содержание экспозиции;</w:t>
      </w:r>
    </w:p>
    <w:p w14:paraId="40AFF033" w14:textId="5F34B6BA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раткая характеристика основного фонда;</w:t>
      </w:r>
    </w:p>
    <w:p w14:paraId="389E9AD0" w14:textId="0452D64A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н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аименование шефствующего государственного музея (при наличии);</w:t>
      </w:r>
    </w:p>
    <w:p w14:paraId="37A5DF93" w14:textId="78F38AC1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э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кскурсионная работа;</w:t>
      </w:r>
    </w:p>
    <w:p w14:paraId="717EE536" w14:textId="321EFEF5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ш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тат музея;</w:t>
      </w:r>
    </w:p>
    <w:p w14:paraId="2C2C4E84" w14:textId="6A27C5C2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к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онтактные данные;</w:t>
      </w:r>
    </w:p>
    <w:p w14:paraId="11F2F101" w14:textId="652B6565" w:rsidR="00935979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а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дрес </w:t>
      </w: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образовательной организации 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с индексом, телефон с кодом, электронная почта, сайт </w:t>
      </w: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образовательной организации 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и музея</w:t>
      </w:r>
      <w:r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(при наличии)</w:t>
      </w:r>
      <w:r w:rsidR="00935979" w:rsidRPr="00ED036E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14:paraId="1B6A50F2" w14:textId="59AB05DC" w:rsidR="00A35FBA" w:rsidRPr="00ED036E" w:rsidRDefault="00A35FBA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Копия паспорта проекта представляется для участия в формате </w:t>
      </w:r>
      <w:proofErr w:type="spellStart"/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>doc</w:t>
      </w:r>
      <w:proofErr w:type="spellEnd"/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>/</w:t>
      </w:r>
      <w:proofErr w:type="spellStart"/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>docx</w:t>
      </w:r>
      <w:proofErr w:type="spellEnd"/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(Microsoft Word). 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При переходе конкурсной работы на федеральный этап </w:t>
      </w:r>
      <w:r w:rsidR="00935979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копия паспорта проекта размещается в личном кабинете Координатора на официальном сайте </w:t>
      </w:r>
      <w:r w:rsidR="00935979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.</w:t>
      </w:r>
    </w:p>
    <w:p w14:paraId="7EA639AB" w14:textId="23D86399" w:rsidR="00BA122C" w:rsidRPr="00ED036E" w:rsidRDefault="00BA122C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>4. Концепция музейной экспозиции</w:t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 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(Приложение 3)</w:t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>.</w:t>
      </w:r>
    </w:p>
    <w:p w14:paraId="352A6815" w14:textId="2CCAF776" w:rsidR="00BA122C" w:rsidRPr="00ED036E" w:rsidRDefault="00CB0653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Концепция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музейной экспозиции должн</w:t>
      </w:r>
      <w:r w:rsidR="005744A0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а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включать следующие обязательные пункты:</w:t>
      </w:r>
    </w:p>
    <w:p w14:paraId="68499A46" w14:textId="4CDDBF96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н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азвание музейной /выставочной/виртуальной экспозиции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6AB0528F" w14:textId="720BCCE8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а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вторы экспозиции (с указанием должностей)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095C1DB5" w14:textId="49C0E44E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т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ема экспозиции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2DEC4F7E" w14:textId="08036047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ц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ель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5DB26B17" w14:textId="04913267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з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адачи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20C334CA" w14:textId="51474C25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а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ктуальность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7BCCDE47" w14:textId="37410028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о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писание экспозиции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;</w:t>
      </w:r>
    </w:p>
    <w:p w14:paraId="28A7A0F2" w14:textId="1C68820C" w:rsidR="00BA122C" w:rsidRPr="00ED036E" w:rsidRDefault="0015317E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п</w:t>
      </w:r>
      <w:r w:rsidR="00BA122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редполагаемый результат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реализации.</w:t>
      </w:r>
    </w:p>
    <w:p w14:paraId="601545F3" w14:textId="0E4695E2" w:rsidR="0015317E" w:rsidRPr="00ED036E" w:rsidRDefault="0015317E" w:rsidP="00ED036E">
      <w:pPr>
        <w:spacing w:after="0"/>
        <w:ind w:firstLine="709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>К</w:t>
      </w:r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опия </w:t>
      </w:r>
      <w:r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концепции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музейной экспозиции </w:t>
      </w:r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представляется для участия </w:t>
      </w:r>
      <w:r w:rsidR="00F420E2" w:rsidRPr="00ED036E">
        <w:rPr>
          <w:rFonts w:ascii="Times New Roman" w:eastAsiaTheme="minorEastAsia" w:hAnsi="Times New Roman" w:cs="Times New Roman"/>
          <w:iCs/>
          <w:sz w:val="28"/>
          <w:szCs w:val="28"/>
        </w:rPr>
        <w:br/>
      </w:r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 формате </w:t>
      </w:r>
      <w:proofErr w:type="spellStart"/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>doc</w:t>
      </w:r>
      <w:proofErr w:type="spellEnd"/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>/</w:t>
      </w:r>
      <w:proofErr w:type="spellStart"/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>docx</w:t>
      </w:r>
      <w:proofErr w:type="spellEnd"/>
      <w:r w:rsidR="00BA122C" w:rsidRPr="00ED036E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(Microsoft Word). </w:t>
      </w:r>
    </w:p>
    <w:p w14:paraId="562879E4" w14:textId="2CBCBFC2" w:rsidR="00BA122C" w:rsidRPr="00ED036E" w:rsidRDefault="00BA122C" w:rsidP="00ED036E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При переходе конкурсной работы на федеральный этап Фестиваля копия концепции музейной экспозиции размещается в личном кабинете Координатора на официальном сайте Фестиваля.</w:t>
      </w:r>
    </w:p>
    <w:p w14:paraId="58B0182C" w14:textId="48F59622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>4.</w:t>
      </w:r>
      <w:bookmarkStart w:id="7" w:name="_Hlk184719239"/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 </w:t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Согласие представителя каждого участника Фестиваля </w:t>
      </w:r>
      <w:r w:rsidR="00F420E2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br/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от образовательной организации на обработку персональных данных </w:t>
      </w:r>
      <w:r w:rsidR="005744A0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br/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(при необходимости фото- и видеосъемку), использование фото-видеоматериала музейных экспозиций в некоммерческих целях </w:t>
      </w:r>
      <w:r w:rsidR="005744A0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br/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на безвозмездной основе </w:t>
      </w:r>
      <w:r w:rsidR="00CB0653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(далее – Согласие)</w:t>
      </w:r>
      <w:r w:rsidR="00CB0653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с обязательным указанием авторства участника 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(Приложение </w:t>
      </w:r>
      <w:r w:rsidR="00A73470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4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)</w:t>
      </w:r>
      <w:r w:rsidR="00B12498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.</w:t>
      </w:r>
      <w:bookmarkEnd w:id="7"/>
    </w:p>
    <w:p w14:paraId="769C3C07" w14:textId="20CC0792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В соответствии с пунктом 4 статьи 9 Федерального закона от 27</w:t>
      </w:r>
      <w:r w:rsidR="00F420E2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июля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2006</w:t>
      </w:r>
      <w:r w:rsidR="00F420E2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 г.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№</w:t>
      </w:r>
      <w:r w:rsidR="005744A0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 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152-ФЗ «О персональных данных» </w:t>
      </w:r>
      <w:r w:rsidR="00422EBC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участник Фестиваля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должен заполнить Согласие на автоматизированную и без использования средств автоматизации обработку персональных данных. В случае перехода работы </w:t>
      </w:r>
      <w:r w:rsidR="00F420E2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на федеральный этап 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Согласие размещается в личном кабинете </w:t>
      </w:r>
      <w:r w:rsidR="00F420E2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на сайте 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. Работы, размещенные без сопровождения Согласия, </w:t>
      </w:r>
      <w:r w:rsidR="00F420E2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к рассмотрению на федеральном этапе </w:t>
      </w:r>
      <w:r w:rsidR="00935979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не принимаются.</w:t>
      </w:r>
    </w:p>
    <w:p w14:paraId="62B7D5E5" w14:textId="5ADE2530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lastRenderedPageBreak/>
        <w:t xml:space="preserve">5. Лист оценивания конкурсной работы участника </w:t>
      </w:r>
      <w:r w:rsidR="00B12498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Фестиваля </w:t>
      </w:r>
      <w:r w:rsidR="00F420E2"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  <w:t xml:space="preserve">на региональном этапе 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(Приложение</w:t>
      </w:r>
      <w:r w:rsidR="00A73470"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 xml:space="preserve"> 5</w:t>
      </w:r>
      <w:r w:rsidRPr="00ED036E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).</w:t>
      </w:r>
    </w:p>
    <w:p w14:paraId="4195AE0C" w14:textId="61446FE0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Лист оценивания заполняется самостоятельно членами жюри: один лист </w:t>
      </w:r>
      <w:r w:rsidR="00F420E2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на одну </w:t>
      </w:r>
      <w:r w:rsidR="00B12498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конкурсную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работу. Если жюри оценивает работу дистанционно </w:t>
      </w:r>
      <w:r w:rsidR="00F420E2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br/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на электронном ресурсе, электронная форма должна быть идентична предлагаемой. </w:t>
      </w:r>
    </w:p>
    <w:p w14:paraId="2642E5DE" w14:textId="232377B9" w:rsidR="00A35FBA" w:rsidRPr="00ED036E" w:rsidRDefault="00A35FBA" w:rsidP="00ED036E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position w:val="-1"/>
          <w:sz w:val="28"/>
          <w:szCs w:val="28"/>
        </w:rPr>
      </w:pP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После составления протокола оценивания работ участников </w:t>
      </w:r>
      <w:r w:rsidR="00B12498"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bCs/>
          <w:color w:val="000000"/>
          <w:position w:val="-1"/>
          <w:sz w:val="28"/>
          <w:szCs w:val="28"/>
        </w:rPr>
        <w:t xml:space="preserve"> лист оценивания хранится вместе с другими документами, обеспечивающими проведение регионального</w:t>
      </w:r>
      <w:r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 xml:space="preserve"> этапа </w:t>
      </w:r>
      <w:r w:rsidR="00B12498"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Фестиваля</w:t>
      </w:r>
      <w:r w:rsidRPr="00ED036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</w:rPr>
        <w:t>, вплоть до окончания Фестиваля исследовательских проектов.</w:t>
      </w:r>
    </w:p>
    <w:p w14:paraId="0FA30FA0" w14:textId="77777777" w:rsidR="00A35FBA" w:rsidRPr="00ED036E" w:rsidRDefault="00A35FBA" w:rsidP="00ED036E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9F4E85E" w14:textId="64BCD189" w:rsidR="00722972" w:rsidRPr="00ED036E" w:rsidRDefault="00722972" w:rsidP="00ED036E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ФЕСТИВАЛЯ</w:t>
      </w:r>
    </w:p>
    <w:p w14:paraId="17052A51" w14:textId="33D5B9B4" w:rsidR="00791628" w:rsidRPr="00ED036E" w:rsidRDefault="00791628" w:rsidP="00ED03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16580424"/>
      <w:bookmarkStart w:id="9" w:name="_Hlk116399131"/>
      <w:r w:rsidRPr="00ED036E">
        <w:rPr>
          <w:rFonts w:ascii="Times New Roman" w:hAnsi="Times New Roman" w:cs="Times New Roman"/>
          <w:sz w:val="28"/>
          <w:szCs w:val="28"/>
        </w:rPr>
        <w:t>Музейные экспозиции образовательных организаций, посвященные сохранению исторической памяти о трагедии мирного населения СССР ‒ жертв военных преступлений нацистов и их пособников в период Великой Отечественной войны 1941˗1945 гг. и установлению обстоятельств вновь выявленных преступлений против мирного населения, могут быть сформированы в образовательной организации (</w:t>
      </w:r>
      <w:bookmarkEnd w:id="8"/>
      <w:r w:rsidRPr="00ED036E">
        <w:rPr>
          <w:rFonts w:ascii="Times New Roman" w:hAnsi="Times New Roman" w:cs="Times New Roman"/>
          <w:sz w:val="28"/>
          <w:szCs w:val="28"/>
        </w:rPr>
        <w:t>в том числе в рамках действующего в образовательной организации музея) по одному из следующих типов.</w:t>
      </w:r>
    </w:p>
    <w:bookmarkEnd w:id="9"/>
    <w:p w14:paraId="53081780" w14:textId="77777777" w:rsidR="00F85062" w:rsidRPr="00ED036E" w:rsidRDefault="00F85062" w:rsidP="00ED03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b/>
          <w:bCs/>
          <w:sz w:val="28"/>
          <w:szCs w:val="28"/>
        </w:rPr>
        <w:t>Тематическая музейная экспозиция</w:t>
      </w:r>
      <w:r w:rsidRPr="00ED036E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10" w:name="_Hlk116390543"/>
      <w:r w:rsidRPr="00ED036E">
        <w:rPr>
          <w:rFonts w:ascii="Times New Roman" w:hAnsi="Times New Roman" w:cs="Times New Roman"/>
          <w:sz w:val="28"/>
          <w:szCs w:val="28"/>
        </w:rPr>
        <w:t xml:space="preserve">музейная экспозиция (музейная комната, музейный зал, выставка), </w:t>
      </w:r>
      <w:bookmarkEnd w:id="10"/>
      <w:r w:rsidRPr="00ED036E">
        <w:rPr>
          <w:rFonts w:ascii="Times New Roman" w:hAnsi="Times New Roman" w:cs="Times New Roman"/>
          <w:sz w:val="28"/>
          <w:szCs w:val="28"/>
        </w:rPr>
        <w:t xml:space="preserve">раскрывающая посредством экспозиционных материалов тему, сюжет, проблему, определенные проектом «Без срока давности». </w:t>
      </w:r>
    </w:p>
    <w:p w14:paraId="787A6EE0" w14:textId="3ECA6387" w:rsidR="00F85062" w:rsidRPr="00ED036E" w:rsidRDefault="00F85062" w:rsidP="00ED03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b/>
          <w:bCs/>
          <w:sz w:val="28"/>
          <w:szCs w:val="28"/>
        </w:rPr>
        <w:t xml:space="preserve">Передвижная музейная экспозиция (выставка) </w:t>
      </w:r>
      <w:r w:rsidRPr="00ED036E">
        <w:rPr>
          <w:rFonts w:ascii="Times New Roman" w:hAnsi="Times New Roman" w:cs="Times New Roman"/>
          <w:sz w:val="28"/>
          <w:szCs w:val="28"/>
        </w:rPr>
        <w:t>– посвящена проблематике проекта «Без срока давности» и может быть представлена более чем в одном месте (в том числе на площадях образовательных, культурно-просветительных и других организаций/учреждений).</w:t>
      </w:r>
    </w:p>
    <w:p w14:paraId="0BFC7E5D" w14:textId="4D72F7FB" w:rsidR="00F85062" w:rsidRPr="00ED036E" w:rsidRDefault="00F85062" w:rsidP="00ED036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36E">
        <w:rPr>
          <w:rFonts w:ascii="Times New Roman" w:hAnsi="Times New Roman" w:cs="Times New Roman"/>
          <w:b/>
          <w:bCs/>
          <w:sz w:val="28"/>
          <w:szCs w:val="28"/>
        </w:rPr>
        <w:t>Виртуальная музейная экспозиция</w:t>
      </w:r>
      <w:r w:rsidRPr="00ED036E">
        <w:rPr>
          <w:rFonts w:ascii="Times New Roman" w:hAnsi="Times New Roman" w:cs="Times New Roman"/>
          <w:sz w:val="28"/>
          <w:szCs w:val="28"/>
        </w:rPr>
        <w:t xml:space="preserve"> – экспозиция виртуального музейного контента проекта «Без срока давности» для размещения </w:t>
      </w:r>
      <w:r w:rsidR="00F420E2" w:rsidRPr="00ED036E">
        <w:rPr>
          <w:rFonts w:ascii="Times New Roman" w:hAnsi="Times New Roman" w:cs="Times New Roman"/>
          <w:sz w:val="28"/>
          <w:szCs w:val="28"/>
        </w:rPr>
        <w:br/>
      </w:r>
      <w:r w:rsidRPr="00ED036E">
        <w:rPr>
          <w:rFonts w:ascii="Times New Roman" w:hAnsi="Times New Roman" w:cs="Times New Roman"/>
          <w:sz w:val="28"/>
          <w:szCs w:val="28"/>
        </w:rPr>
        <w:t xml:space="preserve">на официальных сайтах образовательных организаций (музеев образовательных организаций) в информационно-телекоммуникационной сети «Интернет» </w:t>
      </w:r>
      <w:r w:rsidR="00F420E2" w:rsidRPr="00ED036E">
        <w:rPr>
          <w:rFonts w:ascii="Times New Roman" w:hAnsi="Times New Roman" w:cs="Times New Roman"/>
          <w:sz w:val="28"/>
          <w:szCs w:val="28"/>
        </w:rPr>
        <w:br/>
      </w:r>
      <w:r w:rsidRPr="00ED036E">
        <w:rPr>
          <w:rFonts w:ascii="Times New Roman" w:hAnsi="Times New Roman" w:cs="Times New Roman"/>
          <w:sz w:val="28"/>
          <w:szCs w:val="28"/>
        </w:rPr>
        <w:t>(</w:t>
      </w:r>
      <w:r w:rsidR="00B37FEA" w:rsidRPr="00ED036E">
        <w:rPr>
          <w:rFonts w:ascii="Times New Roman" w:hAnsi="Times New Roman" w:cs="Times New Roman"/>
          <w:sz w:val="28"/>
          <w:szCs w:val="28"/>
        </w:rPr>
        <w:t xml:space="preserve">в случае отсутствия тематических или передвижных музейных экспозиций </w:t>
      </w:r>
      <w:r w:rsidR="00F420E2" w:rsidRPr="00ED036E">
        <w:rPr>
          <w:rFonts w:ascii="Times New Roman" w:hAnsi="Times New Roman" w:cs="Times New Roman"/>
          <w:sz w:val="28"/>
          <w:szCs w:val="28"/>
        </w:rPr>
        <w:br/>
      </w:r>
      <w:r w:rsidR="00B37FEA" w:rsidRPr="00ED036E"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  <w:r w:rsidRPr="00ED036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F2DB88C" w14:textId="4EA026A2" w:rsidR="00791628" w:rsidRPr="00ED036E" w:rsidRDefault="00791628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чтобы представить </w:t>
      </w:r>
      <w:r w:rsidR="00EF7BED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музейную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экспозицию для участия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Фестивале, участникам (сотрудникам и обучающимся образовательных организаций) требуется оформить необходимую для участия конкурсную документацию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41CE08F8" w14:textId="1E86C84C" w:rsidR="00D515A6" w:rsidRPr="00ED036E" w:rsidRDefault="00D515A6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– базовый документ экспозиции,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котором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обосновываются и озвучиваются цель и смысл музейной экспозиции.</w:t>
      </w:r>
    </w:p>
    <w:p w14:paraId="7C1ADED7" w14:textId="02386E31" w:rsidR="0020234A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</w:t>
      </w:r>
      <w:r w:rsidR="0081514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включать цел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="0081514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задачи музейной экспозиции, основные сведения о работе экспозиции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предполагаемые результаты работы экспозиции</w:t>
      </w:r>
      <w:r w:rsidR="0081514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Также в концепции могут быть приведены сведения об основных источниках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литературе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используемых 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создания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экспозиции. В концепции желательно указать авторов и составителей экспозиции,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234A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также дизайнера, ответственного за художественное исполнение экспозиции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63ABECF" w14:textId="580A006F" w:rsidR="000E123B" w:rsidRPr="00ED036E" w:rsidRDefault="000E123B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Концепция музейной экспозиции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(приложение 2)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строгий научный документ, но не имеющий конкретных критериев. Каждый коллектив в праве выработать структуру концепции, но базовые элементы экспозиции остаются неизменными:</w:t>
      </w:r>
    </w:p>
    <w:p w14:paraId="5C2F33F9" w14:textId="775644BF" w:rsidR="000E123B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азвание экспозиции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уникальное наименование музейной экспозиции;</w:t>
      </w:r>
    </w:p>
    <w:p w14:paraId="0A0CAF5C" w14:textId="4398540A" w:rsidR="000E123B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ема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центральная смысловая единица, которой посвящена экспозиция;</w:t>
      </w:r>
    </w:p>
    <w:p w14:paraId="52E1BE6C" w14:textId="45DCE45D" w:rsidR="000E123B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</w:t>
      </w:r>
      <w:r w:rsidR="000E123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ель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ценностная установка, которая достигается экспозицией;</w:t>
      </w:r>
    </w:p>
    <w:p w14:paraId="5EA1B96A" w14:textId="4631B0BB" w:rsidR="000E123B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адачи – необходимые вопросы, которые раскрываются в экспозиции для достижения поставленной цели;</w:t>
      </w:r>
    </w:p>
    <w:p w14:paraId="7DF2D9EA" w14:textId="33BECB13" w:rsidR="00EE2D28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ктуальность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объяснение своевременности создания выставки исходя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общественно-политической ситуации в стране и мире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0917263E" w14:textId="26ABE99F" w:rsidR="00EE2D28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писание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описательный текст, в котором раскрываются основные компоненты экспозиции, их значение и роль, соответствие тематике экспозиции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08D7489" w14:textId="70F6F582" w:rsidR="00EE2D28" w:rsidRPr="00ED036E" w:rsidRDefault="00EF7BED" w:rsidP="00ED036E">
      <w:pPr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E2D2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редполагаемый результат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идеальный результат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реализации музейной экспозиции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которого стремятся добиться организаторы экспозиции,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связанный с широтой охвата аудитории зрителей экспозиции.</w:t>
      </w:r>
    </w:p>
    <w:p w14:paraId="12CD8DBA" w14:textId="5EA021CC" w:rsidR="000E123B" w:rsidRPr="00ED036E" w:rsidRDefault="000E123B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написанием концепции необходим сбор и глубокое изучение материала по теме проекта «Без срока давности». 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абота включает изучение научной литературы по всему периоду Великой Отечественной войны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1941–1945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гг., архивных материалов, публикаций в периодической печати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иных материальных видов источников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относившихся к </w:t>
      </w:r>
      <w:r w:rsidR="00CA55C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данной 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эпохе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экспозиции могут быть представлены как вещественные предметы, так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их изображения в виде </w:t>
      </w:r>
      <w:r w:rsidR="00CA55C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фотографий 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высоким </w:t>
      </w:r>
      <w:r w:rsidR="00CA55C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разрешением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6589F910" w14:textId="6166CC7E" w:rsidR="00722972" w:rsidRPr="00ED036E" w:rsidRDefault="00CA55C3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Собственно</w:t>
      </w:r>
      <w:r w:rsidR="00AA295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A295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роцесс проектирования музейной экспозиции включает несколько этапов: </w:t>
      </w:r>
      <w:r w:rsidR="00BD307F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научной концепции, 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научное проектирование, художественное проектирование, создание тематико-экспозиционного плана, разработка расширенной тематической структуры, эскизный прое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кт. </w:t>
      </w:r>
    </w:p>
    <w:p w14:paraId="338A4A48" w14:textId="140546FA" w:rsidR="00E2690C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Разработчики концепции музейной экспозиции должны сформулировать </w:t>
      </w:r>
      <w:r w:rsidR="00D515A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центральную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идею создания музея</w:t>
      </w:r>
      <w:r w:rsidR="0036525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станет ее темой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Например, </w:t>
      </w:r>
      <w:r w:rsidR="00D515A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музейная экспозиция по проекту «Без срока давности»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создается </w:t>
      </w:r>
      <w:r w:rsidR="00D515A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 активизации изучения тематик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D515A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геноцида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субъекте Российской Федерации, </w:t>
      </w:r>
      <w:r w:rsidR="00B34A49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которая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положит начало целенаправленной работе по патриотическому воспитанию подрастающего поколения, направленному на сохранение исторической памяти о геноциде мирного населения СССР – жертв военных преступлений нацистов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их пособников в период Великой Отечественной войны.</w:t>
      </w:r>
      <w:r w:rsidR="00E2690C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107DF8FB" w14:textId="29808F62" w:rsidR="00722972" w:rsidRPr="00ED036E" w:rsidRDefault="00E2690C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Концепция музейной экспозиции должна сочетать в себе как научную достоверность, так и художественную выразительность, при этом создавать атмосферу присутствия, дизайн и техническое обеспечение экспозиции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должны преобладать над ее экспонатами.</w:t>
      </w:r>
    </w:p>
    <w:p w14:paraId="706C6022" w14:textId="7067BAEA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Особое значение при проектировании му</w:t>
      </w:r>
      <w:r w:rsidR="0036525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зейной экспозиции имеет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36525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ее соответствие тематике проекта «Без срока давности»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6525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того, чтобы </w:t>
      </w:r>
      <w:r w:rsidR="0036525B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экспозиция и элементы ее составляющие представляли собой целостный интеллектуальный и художественный продукт, необходимо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ознакомиться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материалами проекта «Без срока давности», в частности, с изданными в рамках проекта сборниками исторических документов. Также конкурсантам необходимо</w:t>
      </w:r>
      <w:r w:rsidR="00B6636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ознакомиться с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материалами </w:t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международных научно-практических форумов в рамках проекта «Без срока давности»: «Уроки Нюрнберга»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г.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Москва (2020), «Хабаровский процесс: историческое значение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современные вызовы» в г.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Хабаровск (2021), «Без срока давности. Геноцид советского народа со стороны нацистов и их пособников в годы Великой Отечественной войны: историческое осмысление и судебная практика»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г.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Гатчина Ленинградской области (2022), «Змиевская балка: история геноцида» в г.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Ростов</w:t>
      </w:r>
      <w:proofErr w:type="spellEnd"/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-на</w:t>
      </w:r>
      <w:r w:rsidR="00AE4505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E156A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Дону (2022)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F2F7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 срока давности. Преступления нацистов против человечности: история и современность» в г. Светлогорск Калининградской области (2023),</w:t>
      </w:r>
      <w:r w:rsidR="00B1132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 срока давности. Ключевая точка исторической памяти» в г. Санкт-Петербург (2024),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с опубликованными</w:t>
      </w:r>
      <w:r w:rsidR="00422EBC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материалами о Всероссийских семинарах «Без срока давности» (Москва, 2021; Брянск, 2022</w:t>
      </w:r>
      <w:r w:rsidR="00B1132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Нижний Новгород, 2024</w:t>
      </w:r>
      <w:r w:rsidR="00DF5CE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14:paraId="03E6A342" w14:textId="615FA97F" w:rsidR="00722972" w:rsidRPr="00ED036E" w:rsidRDefault="00B66360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создании музейной экспозиции представители от о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бразовательн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должн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учесть в концепции предполагаемые разделы будущей музейной экспозиции. </w:t>
      </w:r>
      <w:r w:rsidR="0015474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</w:t>
      </w:r>
      <w:r w:rsidR="00BE786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15474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включить в состав экспозиции разделы: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п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роект «Без срока давности»;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в оккупации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Жертвы геноцида и их судьбы; Судебные процессы над нацистскими преступниками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их пособниками. </w:t>
      </w:r>
    </w:p>
    <w:p w14:paraId="4211C071" w14:textId="6A8B4369" w:rsidR="00722972" w:rsidRPr="00ED036E" w:rsidRDefault="00B66360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Зрители музейной экспозиции </w:t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получать полное представление </w:t>
      </w:r>
      <w:r w:rsidR="005744A0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72297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всем тематическим разделам, а одиночный посетитель иметь возможность самостоятельно изучать и анализировать необходимую информацию.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концепции должны быть учтены возможности демонстрации экспозиции как для одиночных посетителей, так и для групп посетителей. </w:t>
      </w:r>
    </w:p>
    <w:p w14:paraId="3E1081FF" w14:textId="0A5EA733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Проект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музейной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экспозиции должен учитывать возможность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в самой экспозиции и (или) в помещениях интерактивных зон (проведение единичных и цикловых занятий как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организованными группами, так и с одиночными посетителями; создание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коммуникация профессиональных сообществ и досуговых объединений 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музее).</w:t>
      </w:r>
    </w:p>
    <w:p w14:paraId="1A57F067" w14:textId="31337744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результатам конкурсного отбора концепций на I (региональном) этапе начинается II этап – 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конкурсное соревнование между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музейными экспозициями, реализованными в образовательных организациях субъекта Российской Федерации в соответствии с 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ями-победителями I (регионального) этапа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3AAE4DF3" w14:textId="54BA156A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результате проведения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II этапа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Фестиваля на базе образовательных организаций субъектов Российской Федерации 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могут быть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созданы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музейные экспозиции, посвященные тематике проекта «Без срока давности»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обновлены действующие музейные экспозиции, дополненные материалами проекта «Без срока давности»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Прерогатива субъекта Российской Федерации,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частности исполнительн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органов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субъектов Российской Федерации, осуществляющих государственное управление в сфере образования, </w:t>
      </w:r>
      <w:r w:rsidR="00A801D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</w:t>
      </w:r>
      <w:r w:rsidR="007051D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ается</w:t>
      </w:r>
      <w:r w:rsidR="00A801D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осуществлении возможной поддержки </w:t>
      </w:r>
      <w:r w:rsidR="00A801D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музейных экспозиций на базе тех образовательных организаций, концепци</w:t>
      </w:r>
      <w:r w:rsidR="00A801D8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которых наиболее соответству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тематике проекта «Без срока давности</w:t>
      </w:r>
      <w:r w:rsidR="007051D6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Виды поддержки могут варьироваться от создания информационного поля вокруг создания (обновления) музе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йной экспозиции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привлечения партнеров, инвесторов до грантовой поддержки образовательных организаций.</w:t>
      </w:r>
    </w:p>
    <w:p w14:paraId="4BF13566" w14:textId="4B19707C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(региональный) этап завершается определением 3-х образовательных организаций</w:t>
      </w:r>
      <w:r w:rsidR="002122D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субъекта Российской Федерации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которые максимально реализовали свои концепции музейной экспозиции «Без срока давности»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общеобразовательной организации, профессиональной образовательной организации, образовательной организации высшего образования. Победители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 (регионального) этапа являются финалистами, участниками III (федерального) этапа Фестиваля.</w:t>
      </w:r>
    </w:p>
    <w:p w14:paraId="7F9A66E3" w14:textId="58119AEA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участия в III этапе Фестиваля Координаторы формируют и через свои личные кабинеты на сайте Фестиваля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направляют Оператору следующий пакет сопроводительных документов:</w:t>
      </w:r>
    </w:p>
    <w:p w14:paraId="616A14B0" w14:textId="153BBE0C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ую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заявк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851F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(Приложение 1)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участие в III этапе Фестиваля 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(все поля в конкурсной заявке обязательны для заполнения; конкурсная заявка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заполняется только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использованием технических средств);</w:t>
      </w:r>
    </w:p>
    <w:p w14:paraId="7D4BF5CA" w14:textId="1EB89D15" w:rsidR="002A16CE" w:rsidRPr="00ED036E" w:rsidRDefault="00AB0C74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концепци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="002A16CE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музейной экспозиции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(заполняется только с использованием технических средств)</w:t>
      </w:r>
      <w:r w:rsidR="006A16C1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3DA89874" w14:textId="58F60B31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CB065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согласие представителя каждого участника Фестиваля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065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образовательной организации на обработку персональных данных 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B0653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 необходимости фото- и видеосъемку), использование фото-видеоматериала музейных экспозиций в некоммерческих целях на безвозмездной основе;</w:t>
      </w:r>
    </w:p>
    <w:p w14:paraId="07ED5EEE" w14:textId="298F8164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видеоролик-презентацию;</w:t>
      </w:r>
    </w:p>
    <w:p w14:paraId="385F7A32" w14:textId="685ECFFB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4A0957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паспорт музе</w:t>
      </w:r>
      <w:r w:rsidR="00AB0C74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йной экспозиции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1DFB0AC" w14:textId="3DF8CA83" w:rsidR="00722972" w:rsidRPr="00ED036E" w:rsidRDefault="00722972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Бланки и образцы сопроводительных документов </w:t>
      </w:r>
      <w:r w:rsidR="00512A8C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размещаются </w:t>
      </w:r>
      <w:r w:rsidR="00F420E2"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сайте Фестиваля.</w:t>
      </w:r>
    </w:p>
    <w:p w14:paraId="0C7DC95A" w14:textId="77777777" w:rsidR="008D285A" w:rsidRPr="00ED036E" w:rsidRDefault="008D285A" w:rsidP="00ED036E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998F6B" w14:textId="20531DE5" w:rsidR="00722972" w:rsidRPr="00ED036E" w:rsidRDefault="00722972" w:rsidP="00ED036E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36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оценке заявок рекомендуется учитывать следующие показатели:</w:t>
      </w:r>
    </w:p>
    <w:tbl>
      <w:tblPr>
        <w:tblStyle w:val="11"/>
        <w:tblW w:w="974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64"/>
        <w:gridCol w:w="2138"/>
        <w:gridCol w:w="2409"/>
        <w:gridCol w:w="4536"/>
      </w:tblGrid>
      <w:tr w:rsidR="00A653F8" w:rsidRPr="00DB03D8" w14:paraId="3A3D0C5C" w14:textId="77777777" w:rsidTr="00AA79A7">
        <w:trPr>
          <w:trHeight w:val="756"/>
        </w:trPr>
        <w:tc>
          <w:tcPr>
            <w:tcW w:w="664" w:type="dxa"/>
          </w:tcPr>
          <w:p w14:paraId="3BFE203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</w:tcPr>
          <w:p w14:paraId="1F2621AA" w14:textId="77777777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Критерий</w:t>
            </w:r>
          </w:p>
        </w:tc>
        <w:tc>
          <w:tcPr>
            <w:tcW w:w="2409" w:type="dxa"/>
          </w:tcPr>
          <w:p w14:paraId="14E64822" w14:textId="10EA5CD1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Показатель</w:t>
            </w:r>
          </w:p>
        </w:tc>
        <w:tc>
          <w:tcPr>
            <w:tcW w:w="4536" w:type="dxa"/>
          </w:tcPr>
          <w:p w14:paraId="6169FDDE" w14:textId="7780CEA9" w:rsidR="00A653F8" w:rsidRPr="00154034" w:rsidRDefault="00A653F8" w:rsidP="0015403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Содержание показателя</w:t>
            </w:r>
          </w:p>
        </w:tc>
      </w:tr>
      <w:tr w:rsidR="00A653F8" w:rsidRPr="00DB03D8" w14:paraId="79C94AE5" w14:textId="77777777" w:rsidTr="00AA79A7">
        <w:trPr>
          <w:trHeight w:val="1610"/>
        </w:trPr>
        <w:tc>
          <w:tcPr>
            <w:tcW w:w="664" w:type="dxa"/>
            <w:vMerge w:val="restart"/>
          </w:tcPr>
          <w:p w14:paraId="530FEFA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</w:t>
            </w:r>
          </w:p>
          <w:p w14:paraId="256A99E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 w:val="restart"/>
          </w:tcPr>
          <w:p w14:paraId="059F663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Содержание музейной экспозиции</w:t>
            </w:r>
          </w:p>
        </w:tc>
        <w:tc>
          <w:tcPr>
            <w:tcW w:w="2409" w:type="dxa"/>
          </w:tcPr>
          <w:p w14:paraId="4F2165BC" w14:textId="600AFE66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Соответствие конкурсной заявки выбранному тематическому направлению</w:t>
            </w:r>
          </w:p>
        </w:tc>
        <w:tc>
          <w:tcPr>
            <w:tcW w:w="4536" w:type="dxa"/>
          </w:tcPr>
          <w:p w14:paraId="4F48ACA5" w14:textId="48D67A6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 xml:space="preserve">Показатель раскрывает соответствует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ли конкурсная заявка выбранному тематическому направлению.</w:t>
            </w:r>
          </w:p>
          <w:p w14:paraId="32141D7E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соответствие</w:t>
            </w:r>
          </w:p>
          <w:p w14:paraId="48BC45A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несоответствие</w:t>
            </w:r>
          </w:p>
        </w:tc>
      </w:tr>
      <w:tr w:rsidR="00A653F8" w:rsidRPr="00DB03D8" w14:paraId="5FDF870D" w14:textId="77777777" w:rsidTr="00AA79A7">
        <w:trPr>
          <w:trHeight w:val="1610"/>
        </w:trPr>
        <w:tc>
          <w:tcPr>
            <w:tcW w:w="664" w:type="dxa"/>
            <w:vMerge/>
          </w:tcPr>
          <w:p w14:paraId="3A4B1F9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6F089D94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89224E9" w14:textId="674013B4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Соответствие содержания музейной экспозиции заявленной теме</w:t>
            </w:r>
          </w:p>
        </w:tc>
        <w:tc>
          <w:tcPr>
            <w:tcW w:w="4536" w:type="dxa"/>
          </w:tcPr>
          <w:p w14:paraId="599ED915" w14:textId="2385252E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 xml:space="preserve">Показатель показывает, насколько содержание музейной экспозиции соответствует заявленной теме. </w:t>
            </w:r>
          </w:p>
          <w:p w14:paraId="3DFADDAF" w14:textId="45F00BE2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полностью соответствует</w:t>
            </w:r>
          </w:p>
          <w:p w14:paraId="5C17615B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соответствует, но не полностью</w:t>
            </w:r>
          </w:p>
          <w:p w14:paraId="07FED7A6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соответствия минимальны</w:t>
            </w:r>
          </w:p>
          <w:p w14:paraId="56A3AAE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не соответствует</w:t>
            </w:r>
          </w:p>
        </w:tc>
      </w:tr>
      <w:tr w:rsidR="00A653F8" w:rsidRPr="00DB03D8" w14:paraId="03C3E39D" w14:textId="77777777" w:rsidTr="00AA79A7">
        <w:trPr>
          <w:trHeight w:val="1601"/>
        </w:trPr>
        <w:tc>
          <w:tcPr>
            <w:tcW w:w="664" w:type="dxa"/>
            <w:vMerge/>
          </w:tcPr>
          <w:p w14:paraId="1D4CED9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B439AF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B9CB8CA" w14:textId="717C9557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Полнота раскрытия темы музейной экспозиции</w:t>
            </w:r>
          </w:p>
        </w:tc>
        <w:tc>
          <w:tcPr>
            <w:tcW w:w="4536" w:type="dxa"/>
          </w:tcPr>
          <w:p w14:paraId="266A0D0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тема полностью раскрыта</w:t>
            </w:r>
          </w:p>
          <w:p w14:paraId="4D8291BF" w14:textId="7F0CE546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тема раскрыта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с незначительными содержательными ошибками</w:t>
            </w:r>
          </w:p>
          <w:p w14:paraId="251E1BD0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тема раскрыта, но ошибки носят существенный характер</w:t>
            </w:r>
          </w:p>
          <w:p w14:paraId="0F1DC2B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тема не раскрыта</w:t>
            </w:r>
          </w:p>
        </w:tc>
      </w:tr>
      <w:tr w:rsidR="00A653F8" w:rsidRPr="00DB03D8" w14:paraId="13D8B2C6" w14:textId="77777777" w:rsidTr="00AA79A7">
        <w:trPr>
          <w:trHeight w:val="1600"/>
        </w:trPr>
        <w:tc>
          <w:tcPr>
            <w:tcW w:w="664" w:type="dxa"/>
            <w:vMerge/>
          </w:tcPr>
          <w:p w14:paraId="0CFFBE8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A3DE9C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43D9CB4" w14:textId="7C729D7B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1.4.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Оригинальность авторского замысла</w:t>
            </w:r>
          </w:p>
        </w:tc>
        <w:tc>
          <w:tcPr>
            <w:tcW w:w="4536" w:type="dxa"/>
          </w:tcPr>
          <w:p w14:paraId="0AB18E7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замысел оригинален, не имеет аналогов в музейной деятельности</w:t>
            </w:r>
          </w:p>
          <w:p w14:paraId="58B251D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замысел оригинален, но имеются заимствования</w:t>
            </w:r>
          </w:p>
          <w:p w14:paraId="4BFAF901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замысел не оригинален, присутствуют элементы повторений</w:t>
            </w:r>
          </w:p>
          <w:p w14:paraId="762F68E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замысел не оригинален, отличается шаблонностью</w:t>
            </w:r>
          </w:p>
        </w:tc>
      </w:tr>
      <w:tr w:rsidR="00A653F8" w:rsidRPr="00DB03D8" w14:paraId="2A3723AA" w14:textId="77777777" w:rsidTr="00AA79A7">
        <w:trPr>
          <w:trHeight w:val="3527"/>
        </w:trPr>
        <w:tc>
          <w:tcPr>
            <w:tcW w:w="664" w:type="dxa"/>
            <w:vMerge/>
          </w:tcPr>
          <w:p w14:paraId="7B4F20C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5A9841B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33DC590" w14:textId="1C6A4781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1.5.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Использование музейных экспонатов, научно-вспомогательных материалов и средств музейного показа</w:t>
            </w:r>
          </w:p>
        </w:tc>
        <w:tc>
          <w:tcPr>
            <w:tcW w:w="4536" w:type="dxa"/>
          </w:tcPr>
          <w:p w14:paraId="574BAFED" w14:textId="2CC4A8CA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используются музейные экспонаты, научно-вспомогательные материалы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средства музейного показа</w:t>
            </w:r>
          </w:p>
          <w:p w14:paraId="52FF2ED7" w14:textId="77777777" w:rsidR="00AA79A7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присутствуют элементы показа музейных экспонатов, научно-вспомогательных материалов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и средств музейного показа, хотя они </w:t>
            </w:r>
          </w:p>
          <w:p w14:paraId="0DA90C84" w14:textId="0C9BE079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не имеют целостной системы</w:t>
            </w:r>
          </w:p>
          <w:p w14:paraId="2951C945" w14:textId="22B4C061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используются музейные экспонаты, но без помощи научно-вспомогательных материалов и средств музейного показа</w:t>
            </w:r>
          </w:p>
          <w:p w14:paraId="23D129A3" w14:textId="6441E79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</w:t>
            </w:r>
            <w:r w:rsidR="007F6E9B" w:rsidRPr="00154034">
              <w:rPr>
                <w:sz w:val="24"/>
                <w:szCs w:val="24"/>
              </w:rPr>
              <w:t>не используются/ отсутствуют</w:t>
            </w:r>
          </w:p>
        </w:tc>
      </w:tr>
      <w:tr w:rsidR="00A653F8" w:rsidRPr="00DB03D8" w14:paraId="64801C9A" w14:textId="77777777" w:rsidTr="00AA79A7">
        <w:trPr>
          <w:trHeight w:val="3534"/>
        </w:trPr>
        <w:tc>
          <w:tcPr>
            <w:tcW w:w="664" w:type="dxa"/>
            <w:vMerge/>
          </w:tcPr>
          <w:p w14:paraId="6A27B24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0FEEB5E5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3C4C7D7" w14:textId="545D760F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1.6.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Привлечение дополнительных научных и художественных материалов, и их корректное использование</w:t>
            </w:r>
          </w:p>
        </w:tc>
        <w:tc>
          <w:tcPr>
            <w:tcW w:w="4536" w:type="dxa"/>
          </w:tcPr>
          <w:p w14:paraId="17448EDA" w14:textId="77777777" w:rsidR="00AA79A7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и корректно использованы научные </w:t>
            </w:r>
          </w:p>
          <w:p w14:paraId="3F335F0B" w14:textId="73296CE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и художественные материалы</w:t>
            </w:r>
          </w:p>
          <w:p w14:paraId="30D1FDF7" w14:textId="3C28F11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активно используются научные и художественные материалы, но корректность вызывает сомнения</w:t>
            </w:r>
          </w:p>
          <w:p w14:paraId="0308C5D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 экспозиции используются только научные или только художественные материалы, корректность при этом невысокая</w:t>
            </w:r>
          </w:p>
          <w:p w14:paraId="0299E202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lastRenderedPageBreak/>
              <w:t>0 баллов</w:t>
            </w:r>
            <w:r w:rsidRPr="00154034">
              <w:rPr>
                <w:sz w:val="24"/>
                <w:szCs w:val="24"/>
              </w:rPr>
              <w:t xml:space="preserve"> – в экспозиции не используются научные и художественные материалы</w:t>
            </w:r>
          </w:p>
        </w:tc>
      </w:tr>
      <w:tr w:rsidR="00A653F8" w:rsidRPr="00DB03D8" w14:paraId="7C6F5949" w14:textId="77777777" w:rsidTr="00AA79A7">
        <w:trPr>
          <w:trHeight w:val="699"/>
        </w:trPr>
        <w:tc>
          <w:tcPr>
            <w:tcW w:w="664" w:type="dxa"/>
            <w:vMerge/>
          </w:tcPr>
          <w:p w14:paraId="21D6216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2ECD0A7F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B1870F3" w14:textId="6E8B75A7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1.7.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Наличие региональной специфики музейной экспозиции</w:t>
            </w:r>
          </w:p>
        </w:tc>
        <w:tc>
          <w:tcPr>
            <w:tcW w:w="4536" w:type="dxa"/>
          </w:tcPr>
          <w:p w14:paraId="43B1C057" w14:textId="09B5425E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в экспозиции активно отмечается региональная специфика, используются материалы краеведов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участников поисковых экспедиций</w:t>
            </w:r>
          </w:p>
          <w:p w14:paraId="152CADF0" w14:textId="09BFC92C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выражена неконкретно, материал имеет акцент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на общероссийский масштаб</w:t>
            </w:r>
          </w:p>
          <w:p w14:paraId="6E198BFA" w14:textId="1D95593B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выражена слабо, материалы краеведов и участников поисковых отрядов практически не используются</w:t>
            </w:r>
          </w:p>
          <w:p w14:paraId="651BF41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в экспозиции региональная специфика не выражена. </w:t>
            </w:r>
          </w:p>
        </w:tc>
      </w:tr>
      <w:tr w:rsidR="007F6E9B" w:rsidRPr="00DB03D8" w14:paraId="24DBADB9" w14:textId="77777777" w:rsidTr="00AA79A7">
        <w:trPr>
          <w:trHeight w:val="3952"/>
        </w:trPr>
        <w:tc>
          <w:tcPr>
            <w:tcW w:w="664" w:type="dxa"/>
            <w:vMerge/>
          </w:tcPr>
          <w:p w14:paraId="56C1444C" w14:textId="7777777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F65FE56" w14:textId="7777777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6DB0435" w14:textId="188191A9" w:rsidR="007F6E9B" w:rsidRPr="00154034" w:rsidRDefault="007F6E9B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1.8.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 xml:space="preserve">Соответствие музейной экспозиции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</w:tc>
        <w:tc>
          <w:tcPr>
            <w:tcW w:w="4536" w:type="dxa"/>
          </w:tcPr>
          <w:p w14:paraId="2212C323" w14:textId="3DBDC64E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музейная экспозиция полностью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 xml:space="preserve">6+ </w:t>
            </w:r>
          </w:p>
          <w:p w14:paraId="44D4DC4C" w14:textId="346D63DF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музейная экспозиция в целом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  <w:p w14:paraId="35142D7F" w14:textId="639D2B11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музейная экспозиция частично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  <w:p w14:paraId="6B3D2C5C" w14:textId="1F8A08D7" w:rsidR="007F6E9B" w:rsidRPr="00154034" w:rsidRDefault="007F6E9B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музейная экспозиция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не соответствует возрастной классификации информационной продукции </w:t>
            </w:r>
            <w:r w:rsidR="00213D12">
              <w:rPr>
                <w:sz w:val="24"/>
                <w:szCs w:val="24"/>
              </w:rPr>
              <w:t>1</w:t>
            </w:r>
            <w:r w:rsidRPr="00154034">
              <w:rPr>
                <w:sz w:val="24"/>
                <w:szCs w:val="24"/>
              </w:rPr>
              <w:t>6+</w:t>
            </w:r>
          </w:p>
        </w:tc>
      </w:tr>
      <w:tr w:rsidR="00A653F8" w:rsidRPr="00DB03D8" w14:paraId="7E13D632" w14:textId="77777777" w:rsidTr="00AA79A7">
        <w:trPr>
          <w:trHeight w:val="2477"/>
        </w:trPr>
        <w:tc>
          <w:tcPr>
            <w:tcW w:w="664" w:type="dxa"/>
            <w:vMerge w:val="restart"/>
          </w:tcPr>
          <w:p w14:paraId="299D2BC8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</w:t>
            </w:r>
          </w:p>
        </w:tc>
        <w:tc>
          <w:tcPr>
            <w:tcW w:w="2138" w:type="dxa"/>
            <w:vMerge w:val="restart"/>
          </w:tcPr>
          <w:p w14:paraId="0DA55699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Художественное и техническое оформление музейной экспозиции</w:t>
            </w:r>
          </w:p>
        </w:tc>
        <w:tc>
          <w:tcPr>
            <w:tcW w:w="2409" w:type="dxa"/>
          </w:tcPr>
          <w:p w14:paraId="1AF7F53D" w14:textId="567358E1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Использование экспозиционной площади</w:t>
            </w:r>
          </w:p>
        </w:tc>
        <w:tc>
          <w:tcPr>
            <w:tcW w:w="4536" w:type="dxa"/>
          </w:tcPr>
          <w:p w14:paraId="3587EDD7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музейная экспозиция активно используется</w:t>
            </w:r>
          </w:p>
          <w:p w14:paraId="3ABC324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музейная экспозиция используется фрагментарно</w:t>
            </w:r>
          </w:p>
          <w:p w14:paraId="60E20AE9" w14:textId="22258563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музейная экспозиция практически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используется</w:t>
            </w:r>
          </w:p>
          <w:p w14:paraId="5AC9782A" w14:textId="2A63C835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музейная экспозиция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используется</w:t>
            </w:r>
          </w:p>
        </w:tc>
      </w:tr>
      <w:tr w:rsidR="00A653F8" w:rsidRPr="00DB03D8" w14:paraId="01583F94" w14:textId="77777777" w:rsidTr="00AA79A7">
        <w:trPr>
          <w:trHeight w:val="2960"/>
        </w:trPr>
        <w:tc>
          <w:tcPr>
            <w:tcW w:w="664" w:type="dxa"/>
            <w:vMerge/>
          </w:tcPr>
          <w:p w14:paraId="5A0D2E6E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6BB0BF3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0C648E4" w14:textId="4957247F" w:rsidR="00A653F8" w:rsidRPr="00154034" w:rsidRDefault="00A653F8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Владение средствами музейного показа</w:t>
            </w:r>
          </w:p>
        </w:tc>
        <w:tc>
          <w:tcPr>
            <w:tcW w:w="4536" w:type="dxa"/>
          </w:tcPr>
          <w:p w14:paraId="21E6FD9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участники проекта уверенно владеют средствами музейного показа</w:t>
            </w:r>
          </w:p>
          <w:p w14:paraId="359C3F03" w14:textId="510458F1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участники проекта владеют средствами музейного показа,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но не вполне демонстрируют свои умения</w:t>
            </w:r>
          </w:p>
          <w:p w14:paraId="462A1ACD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владение средствами музейного показа поверхностное и шаблонное</w:t>
            </w:r>
          </w:p>
          <w:p w14:paraId="5852F39A" w14:textId="77777777" w:rsidR="00A653F8" w:rsidRPr="00154034" w:rsidRDefault="00A653F8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отсутствие владения средствами музейного показа</w:t>
            </w:r>
          </w:p>
        </w:tc>
      </w:tr>
      <w:tr w:rsidR="00154034" w:rsidRPr="00DB03D8" w14:paraId="76744C39" w14:textId="77777777" w:rsidTr="00AA79A7">
        <w:trPr>
          <w:trHeight w:val="2895"/>
        </w:trPr>
        <w:tc>
          <w:tcPr>
            <w:tcW w:w="664" w:type="dxa"/>
            <w:vMerge/>
          </w:tcPr>
          <w:p w14:paraId="0C05342E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3EAF71B2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6BA9A136" w14:textId="79293E1C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Эстетическое решение</w:t>
            </w:r>
          </w:p>
        </w:tc>
        <w:tc>
          <w:tcPr>
            <w:tcW w:w="4536" w:type="dxa"/>
          </w:tcPr>
          <w:p w14:paraId="6C8BA430" w14:textId="131D8B75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авторы продемонстрировали оригинальное эстетическое решение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экспозиции</w:t>
            </w:r>
          </w:p>
          <w:p w14:paraId="4426C0D8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эстетическое решение оригинально, но присутствуют шаблонные элементы</w:t>
            </w:r>
          </w:p>
          <w:p w14:paraId="1DC0FE9B" w14:textId="6F7BC9AA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эстетическое решение шаблонное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с небольшими оригинальными компонентами</w:t>
            </w:r>
          </w:p>
          <w:p w14:paraId="659A95DE" w14:textId="2ED4FE8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эстетическое решение шаблонное, не выразительное</w:t>
            </w:r>
          </w:p>
        </w:tc>
      </w:tr>
      <w:tr w:rsidR="00154034" w:rsidRPr="00DB03D8" w14:paraId="620486CE" w14:textId="77777777" w:rsidTr="00AA79A7">
        <w:trPr>
          <w:trHeight w:val="2393"/>
        </w:trPr>
        <w:tc>
          <w:tcPr>
            <w:tcW w:w="664" w:type="dxa"/>
            <w:vMerge/>
          </w:tcPr>
          <w:p w14:paraId="264B8D8A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3B819CDB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66B6076" w14:textId="15002210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2.4.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Наличие интерактивных элементов</w:t>
            </w:r>
          </w:p>
        </w:tc>
        <w:tc>
          <w:tcPr>
            <w:tcW w:w="4536" w:type="dxa"/>
          </w:tcPr>
          <w:p w14:paraId="28E9526C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интерактивные элементы присутствуют и активно применяются</w:t>
            </w:r>
          </w:p>
          <w:p w14:paraId="1A0BB8B4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интерактивные элементы присутствуют, но их применение несистемно</w:t>
            </w:r>
          </w:p>
          <w:p w14:paraId="4EB98A9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интерактивные элементы практически не присутствуют или используются некорректно</w:t>
            </w:r>
          </w:p>
          <w:p w14:paraId="10608615" w14:textId="3F06F06D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интерактивные элементы отсутствуют</w:t>
            </w:r>
          </w:p>
        </w:tc>
      </w:tr>
      <w:tr w:rsidR="00154034" w:rsidRPr="00DB03D8" w14:paraId="4E8AD268" w14:textId="77777777" w:rsidTr="00AA79A7">
        <w:trPr>
          <w:trHeight w:val="3388"/>
        </w:trPr>
        <w:tc>
          <w:tcPr>
            <w:tcW w:w="664" w:type="dxa"/>
            <w:vMerge w:val="restart"/>
          </w:tcPr>
          <w:p w14:paraId="3ECC8CD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</w:t>
            </w:r>
          </w:p>
        </w:tc>
        <w:tc>
          <w:tcPr>
            <w:tcW w:w="2138" w:type="dxa"/>
            <w:vMerge w:val="restart"/>
          </w:tcPr>
          <w:p w14:paraId="48444217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2409" w:type="dxa"/>
          </w:tcPr>
          <w:p w14:paraId="7DA83D59" w14:textId="24FCA756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3.1.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Применимость содержания музейной экспозиции в образовательном процессе</w:t>
            </w:r>
          </w:p>
        </w:tc>
        <w:tc>
          <w:tcPr>
            <w:tcW w:w="4536" w:type="dxa"/>
          </w:tcPr>
          <w:p w14:paraId="3A468D19" w14:textId="3C3546E0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содержание музейной экспозиции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образовательном процессе, экспозиция используется при проведении учебных занятий</w:t>
            </w:r>
          </w:p>
          <w:p w14:paraId="3F9FC509" w14:textId="62ECE44D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содержание музейной экспозиции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в образовательном процессе,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но это носит фрагментарный характер</w:t>
            </w:r>
          </w:p>
          <w:p w14:paraId="6F56B2A6" w14:textId="57A61F13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содержание экспозиции практически не применяется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образовательном процессе</w:t>
            </w:r>
          </w:p>
          <w:p w14:paraId="6C1075F9" w14:textId="3C91D7DF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содержание экспозиции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применяется в образовательном процессе</w:t>
            </w:r>
          </w:p>
        </w:tc>
      </w:tr>
      <w:tr w:rsidR="00154034" w:rsidRPr="00DB03D8" w14:paraId="0DB0DE9D" w14:textId="77777777" w:rsidTr="00AA79A7">
        <w:trPr>
          <w:trHeight w:val="2960"/>
        </w:trPr>
        <w:tc>
          <w:tcPr>
            <w:tcW w:w="664" w:type="dxa"/>
            <w:vMerge/>
          </w:tcPr>
          <w:p w14:paraId="3EB6D0D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0676F259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C3BE7D2" w14:textId="7A069A3F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3.2.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Участие обучающихся в музейной экспозиции</w:t>
            </w:r>
          </w:p>
        </w:tc>
        <w:tc>
          <w:tcPr>
            <w:tcW w:w="4536" w:type="dxa"/>
          </w:tcPr>
          <w:p w14:paraId="41393290" w14:textId="0D81D588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обучающиеся активно участвуют в организации и деятельности музейной экспозиции</w:t>
            </w:r>
          </w:p>
          <w:p w14:paraId="4A559EE5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обучающиеся принимают опосредованное участие в деятельности экспозиции (периодически проводятся учебные занятия)</w:t>
            </w:r>
          </w:p>
          <w:p w14:paraId="51BD9633" w14:textId="1B0305A1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обучающиеся практически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не участвуют в организации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и сопровождении экспозиции</w:t>
            </w:r>
          </w:p>
          <w:p w14:paraId="713808A7" w14:textId="6DCD8644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обучающиеся не участвуют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организации и сопровождении экспозиции</w:t>
            </w:r>
          </w:p>
        </w:tc>
      </w:tr>
      <w:tr w:rsidR="00154034" w:rsidRPr="00DB03D8" w14:paraId="4FC4B663" w14:textId="77777777" w:rsidTr="00AA79A7">
        <w:trPr>
          <w:trHeight w:val="705"/>
        </w:trPr>
        <w:tc>
          <w:tcPr>
            <w:tcW w:w="664" w:type="dxa"/>
            <w:vMerge/>
          </w:tcPr>
          <w:p w14:paraId="5558EEE5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14:paraId="4FD1BA6E" w14:textId="7777777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BE9F5BD" w14:textId="509DB54D" w:rsidR="00154034" w:rsidRPr="00154034" w:rsidRDefault="00154034" w:rsidP="00154034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154034">
              <w:rPr>
                <w:sz w:val="24"/>
                <w:szCs w:val="24"/>
              </w:rPr>
              <w:t>3.3.</w:t>
            </w:r>
            <w:r w:rsidR="00A3172D">
              <w:rPr>
                <w:sz w:val="24"/>
                <w:szCs w:val="24"/>
              </w:rPr>
              <w:t> </w:t>
            </w:r>
            <w:r w:rsidRPr="00154034">
              <w:rPr>
                <w:sz w:val="24"/>
                <w:szCs w:val="24"/>
              </w:rPr>
              <w:t>Включенность экспозиции в культурное пространство региона</w:t>
            </w:r>
          </w:p>
        </w:tc>
        <w:tc>
          <w:tcPr>
            <w:tcW w:w="4536" w:type="dxa"/>
          </w:tcPr>
          <w:p w14:paraId="19851D18" w14:textId="5A89960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3 балла</w:t>
            </w:r>
            <w:r w:rsidRPr="00154034">
              <w:rPr>
                <w:sz w:val="24"/>
                <w:szCs w:val="24"/>
              </w:rPr>
              <w:t xml:space="preserve"> – экспозиция активно включена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 xml:space="preserve">в культурное пространство региона,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она демонстрируется в других учебных заведения и (или) имеет большое количество посетителей из других мест региона</w:t>
            </w:r>
          </w:p>
          <w:p w14:paraId="22B9D57F" w14:textId="5DFBB047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2 балла</w:t>
            </w:r>
            <w:r w:rsidRPr="00154034">
              <w:rPr>
                <w:sz w:val="24"/>
                <w:szCs w:val="24"/>
              </w:rPr>
              <w:t xml:space="preserve"> – экспозиция включена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культурное пространство региона, она известна жителям других местностей</w:t>
            </w:r>
          </w:p>
          <w:p w14:paraId="4E403051" w14:textId="37AC888C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1 балл</w:t>
            </w:r>
            <w:r w:rsidRPr="00154034">
              <w:rPr>
                <w:sz w:val="24"/>
                <w:szCs w:val="24"/>
              </w:rPr>
              <w:t xml:space="preserve"> – экспозиция практически </w:t>
            </w:r>
            <w:r w:rsidR="00AA79A7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не включена в культурное пространство региона, она не выставляется в других районах, но ее посетителями являются жители места ее нахождения</w:t>
            </w:r>
          </w:p>
          <w:p w14:paraId="0F8A82B3" w14:textId="06F5F775" w:rsidR="00154034" w:rsidRPr="00154034" w:rsidRDefault="00154034" w:rsidP="00154034">
            <w:pPr>
              <w:spacing w:line="276" w:lineRule="auto"/>
              <w:rPr>
                <w:sz w:val="24"/>
                <w:szCs w:val="24"/>
              </w:rPr>
            </w:pPr>
            <w:r w:rsidRPr="0008799D">
              <w:rPr>
                <w:i/>
                <w:iCs/>
                <w:sz w:val="24"/>
                <w:szCs w:val="24"/>
              </w:rPr>
              <w:t>0 баллов</w:t>
            </w:r>
            <w:r w:rsidRPr="00154034">
              <w:rPr>
                <w:sz w:val="24"/>
                <w:szCs w:val="24"/>
              </w:rPr>
              <w:t xml:space="preserve"> – экспозиции не включена </w:t>
            </w:r>
            <w:r w:rsidR="00A3172D">
              <w:rPr>
                <w:sz w:val="24"/>
                <w:szCs w:val="24"/>
              </w:rPr>
              <w:br/>
            </w:r>
            <w:r w:rsidRPr="00154034">
              <w:rPr>
                <w:sz w:val="24"/>
                <w:szCs w:val="24"/>
              </w:rPr>
              <w:t>в культурное пространство региона</w:t>
            </w:r>
          </w:p>
        </w:tc>
      </w:tr>
    </w:tbl>
    <w:p w14:paraId="3B88A96E" w14:textId="5577195D" w:rsidR="00254AE8" w:rsidRPr="00DB03D8" w:rsidRDefault="00722972" w:rsidP="00722972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514E0A5" w14:textId="77777777" w:rsidR="00254AE8" w:rsidRPr="00DB03D8" w:rsidRDefault="00254AE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B03D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14:paraId="06120967" w14:textId="29E44C12" w:rsidR="00722972" w:rsidRPr="00DB03D8" w:rsidRDefault="00E9350D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1</w:t>
      </w:r>
    </w:p>
    <w:p w14:paraId="64C4B063" w14:textId="523151D4" w:rsidR="00663DCC" w:rsidRPr="00DB03D8" w:rsidRDefault="00A35FBA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0596D162" wp14:editId="05EB407F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D24E1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2DF55" w14:textId="105B3E2E" w:rsidR="00663DCC" w:rsidRPr="00DB03D8" w:rsidRDefault="00A35FBA" w:rsidP="00DB03D8">
      <w:pPr>
        <w:pStyle w:val="1"/>
        <w:jc w:val="center"/>
        <w:rPr>
          <w:sz w:val="28"/>
          <w:szCs w:val="28"/>
        </w:rPr>
      </w:pPr>
      <w:bookmarkStart w:id="11" w:name="_Toc184043844"/>
      <w:r w:rsidRPr="00DB03D8">
        <w:rPr>
          <w:sz w:val="28"/>
          <w:szCs w:val="28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11"/>
    </w:p>
    <w:p w14:paraId="176D2BAD" w14:textId="77777777" w:rsidR="00343492" w:rsidRPr="00DB03D8" w:rsidRDefault="0034349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4957"/>
        <w:gridCol w:w="4388"/>
      </w:tblGrid>
      <w:tr w:rsidR="00E9350D" w:rsidRPr="00DB03D8" w14:paraId="4A0151A3" w14:textId="77777777" w:rsidTr="00AF5D82">
        <w:tc>
          <w:tcPr>
            <w:tcW w:w="4957" w:type="dxa"/>
            <w:hideMark/>
          </w:tcPr>
          <w:p w14:paraId="483D46BE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388" w:type="dxa"/>
            <w:hideMark/>
          </w:tcPr>
          <w:p w14:paraId="71CFBFE3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7BC52837" w14:textId="77777777" w:rsidTr="00AF5D82">
        <w:tc>
          <w:tcPr>
            <w:tcW w:w="4957" w:type="dxa"/>
            <w:hideMark/>
          </w:tcPr>
          <w:p w14:paraId="2FA5C2E4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388" w:type="dxa"/>
            <w:hideMark/>
          </w:tcPr>
          <w:p w14:paraId="05327528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89F6D2F" w14:textId="77777777" w:rsidTr="00AF5D82">
        <w:tc>
          <w:tcPr>
            <w:tcW w:w="4957" w:type="dxa"/>
            <w:hideMark/>
          </w:tcPr>
          <w:p w14:paraId="55A4B805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Индекс и почтовый адрес образовательной организации</w:t>
            </w:r>
          </w:p>
        </w:tc>
        <w:tc>
          <w:tcPr>
            <w:tcW w:w="4388" w:type="dxa"/>
            <w:hideMark/>
          </w:tcPr>
          <w:p w14:paraId="2B348357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65263BEF" w14:textId="77777777" w:rsidTr="00AF5D82">
        <w:tc>
          <w:tcPr>
            <w:tcW w:w="4957" w:type="dxa"/>
            <w:hideMark/>
          </w:tcPr>
          <w:p w14:paraId="372C6FF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388" w:type="dxa"/>
            <w:hideMark/>
          </w:tcPr>
          <w:p w14:paraId="3ED0A3BC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C3C20B" w14:textId="77777777" w:rsidTr="00AF5D82">
        <w:tc>
          <w:tcPr>
            <w:tcW w:w="4957" w:type="dxa"/>
            <w:hideMark/>
          </w:tcPr>
          <w:p w14:paraId="06D63B76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388" w:type="dxa"/>
            <w:hideMark/>
          </w:tcPr>
          <w:p w14:paraId="63B3C61A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41E8533" w14:textId="77777777" w:rsidTr="00AF5D82">
        <w:tc>
          <w:tcPr>
            <w:tcW w:w="4957" w:type="dxa"/>
            <w:hideMark/>
          </w:tcPr>
          <w:p w14:paraId="2AF7D75F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4388" w:type="dxa"/>
            <w:hideMark/>
          </w:tcPr>
          <w:p w14:paraId="010E13E9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44589998" w14:textId="77777777" w:rsidTr="00AF5D82">
        <w:tc>
          <w:tcPr>
            <w:tcW w:w="4957" w:type="dxa"/>
            <w:hideMark/>
          </w:tcPr>
          <w:p w14:paraId="71E8A7CD" w14:textId="64B56A9B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экспозиции</w:t>
            </w:r>
          </w:p>
        </w:tc>
        <w:tc>
          <w:tcPr>
            <w:tcW w:w="4388" w:type="dxa"/>
            <w:hideMark/>
          </w:tcPr>
          <w:p w14:paraId="057A6A9C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023E43AC" w14:textId="77777777" w:rsidTr="00AF5D82">
        <w:tc>
          <w:tcPr>
            <w:tcW w:w="4957" w:type="dxa"/>
            <w:hideMark/>
          </w:tcPr>
          <w:p w14:paraId="16093B88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 И. О.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7B3D85AD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167E03D9" w14:textId="77777777" w:rsidTr="00AF5D82">
        <w:tc>
          <w:tcPr>
            <w:tcW w:w="4957" w:type="dxa"/>
            <w:hideMark/>
          </w:tcPr>
          <w:p w14:paraId="29B6E0D9" w14:textId="78BB4F39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Должность </w:t>
            </w:r>
            <w:r w:rsidR="002D4A6F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представителя образовательной организации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образовательной организации</w:t>
            </w:r>
          </w:p>
        </w:tc>
        <w:tc>
          <w:tcPr>
            <w:tcW w:w="4388" w:type="dxa"/>
            <w:hideMark/>
          </w:tcPr>
          <w:p w14:paraId="67DCA39F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377A750" w14:textId="77777777" w:rsidTr="00AF5D82">
        <w:tc>
          <w:tcPr>
            <w:tcW w:w="4957" w:type="dxa"/>
            <w:hideMark/>
          </w:tcPr>
          <w:p w14:paraId="7B6663AF" w14:textId="02DA8DB0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</w:t>
            </w:r>
            <w:r w:rsidR="00AA79A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220B3832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9350D" w:rsidRPr="00DB03D8" w14:paraId="27431C1A" w14:textId="77777777" w:rsidTr="00AF5D82">
        <w:tc>
          <w:tcPr>
            <w:tcW w:w="4957" w:type="dxa"/>
            <w:hideMark/>
          </w:tcPr>
          <w:p w14:paraId="405A770A" w14:textId="77777777" w:rsidR="00E9350D" w:rsidRPr="00DB03D8" w:rsidRDefault="00E9350D" w:rsidP="00DB03D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Контактный телефон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388" w:type="dxa"/>
            <w:hideMark/>
          </w:tcPr>
          <w:p w14:paraId="69957F57" w14:textId="77777777" w:rsidR="00E9350D" w:rsidRPr="00DB03D8" w:rsidRDefault="00E9350D" w:rsidP="00670F5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00C1F1A0" w14:textId="77777777" w:rsidR="00254AE8" w:rsidRPr="00DB03D8" w:rsidRDefault="00254AE8">
      <w:pPr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4BA2F432" w14:textId="674DAC9F" w:rsidR="00663DCC" w:rsidRPr="00DB03D8" w:rsidRDefault="00663DCC" w:rsidP="002D4A6F">
      <w:pPr>
        <w:spacing w:line="36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A35FBA" w:rsidRPr="00DB03D8">
        <w:rPr>
          <w:rFonts w:ascii="Times New Roman" w:hAnsi="Times New Roman" w:cs="Times New Roman"/>
          <w:b/>
          <w:sz w:val="28"/>
          <w:szCs w:val="28"/>
        </w:rPr>
        <w:t>2</w:t>
      </w:r>
    </w:p>
    <w:p w14:paraId="0CF96E00" w14:textId="77777777" w:rsidR="00663DCC" w:rsidRPr="00DB03D8" w:rsidRDefault="00663DCC" w:rsidP="00663DC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CCAD5E4" w14:textId="366B0AC1" w:rsidR="00722972" w:rsidRPr="00DB03D8" w:rsidRDefault="00722972" w:rsidP="006F2F7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6C1EB992" wp14:editId="71C2103F">
            <wp:extent cx="1646311" cy="1380777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B7162" w14:textId="258D58B6" w:rsidR="00722972" w:rsidRPr="00DB03D8" w:rsidRDefault="00722972" w:rsidP="00DB03D8">
      <w:pPr>
        <w:pStyle w:val="1"/>
        <w:jc w:val="center"/>
        <w:rPr>
          <w:sz w:val="28"/>
          <w:szCs w:val="28"/>
        </w:rPr>
      </w:pPr>
      <w:bookmarkStart w:id="12" w:name="_Toc184043845"/>
      <w:r w:rsidRPr="00DB03D8">
        <w:rPr>
          <w:sz w:val="28"/>
          <w:szCs w:val="28"/>
        </w:rPr>
        <w:t>Паспорт музейной экспозиции</w:t>
      </w:r>
      <w:bookmarkEnd w:id="12"/>
    </w:p>
    <w:p w14:paraId="1A37819E" w14:textId="77777777" w:rsidR="00722972" w:rsidRPr="00DB03D8" w:rsidRDefault="00722972" w:rsidP="0072297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22972" w:rsidRPr="00DB03D8" w14:paraId="2D313B91" w14:textId="77777777" w:rsidTr="00670F59">
        <w:tc>
          <w:tcPr>
            <w:tcW w:w="4672" w:type="dxa"/>
          </w:tcPr>
          <w:p w14:paraId="00895A81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673" w:type="dxa"/>
          </w:tcPr>
          <w:p w14:paraId="3061A630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5453D1F" w14:textId="77777777" w:rsidTr="00670F59">
        <w:tc>
          <w:tcPr>
            <w:tcW w:w="4672" w:type="dxa"/>
          </w:tcPr>
          <w:p w14:paraId="54C6F6BD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14:paraId="6FF496A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AB24257" w14:textId="77777777" w:rsidTr="00670F59">
        <w:tc>
          <w:tcPr>
            <w:tcW w:w="4672" w:type="dxa"/>
          </w:tcPr>
          <w:p w14:paraId="1C4692D3" w14:textId="4CA194D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муз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ейной экспозиции</w:t>
            </w:r>
          </w:p>
        </w:tc>
        <w:tc>
          <w:tcPr>
            <w:tcW w:w="4673" w:type="dxa"/>
          </w:tcPr>
          <w:p w14:paraId="5A7B63D8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44E5E10" w14:textId="77777777" w:rsidTr="00670F59">
        <w:tc>
          <w:tcPr>
            <w:tcW w:w="4672" w:type="dxa"/>
          </w:tcPr>
          <w:p w14:paraId="59CB66EB" w14:textId="0DC40D91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создания экспозиции</w:t>
            </w:r>
          </w:p>
        </w:tc>
        <w:tc>
          <w:tcPr>
            <w:tcW w:w="4673" w:type="dxa"/>
          </w:tcPr>
          <w:p w14:paraId="6B382773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28910E60" w14:textId="77777777" w:rsidTr="00670F59">
        <w:tc>
          <w:tcPr>
            <w:tcW w:w="4672" w:type="dxa"/>
          </w:tcPr>
          <w:p w14:paraId="2D7B6C3F" w14:textId="37A432A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422EBC" w:rsidRPr="00DB03D8">
              <w:rPr>
                <w:rFonts w:ascii="Times New Roman" w:hAnsi="Times New Roman" w:cs="Times New Roman"/>
                <w:sz w:val="28"/>
                <w:szCs w:val="28"/>
              </w:rPr>
              <w:t>автора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</w:p>
        </w:tc>
        <w:tc>
          <w:tcPr>
            <w:tcW w:w="4673" w:type="dxa"/>
          </w:tcPr>
          <w:p w14:paraId="72F47DF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672F1E44" w14:textId="77777777" w:rsidTr="006F2F71">
        <w:trPr>
          <w:trHeight w:val="1400"/>
        </w:trPr>
        <w:tc>
          <w:tcPr>
            <w:tcW w:w="4672" w:type="dxa"/>
          </w:tcPr>
          <w:p w14:paraId="5FE141C7" w14:textId="3C19B3DD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основная документации по 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(приказ об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открытии музея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план работы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 xml:space="preserve"> экспозиции</w:t>
            </w: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, книги учета и др.)</w:t>
            </w:r>
          </w:p>
        </w:tc>
        <w:tc>
          <w:tcPr>
            <w:tcW w:w="4673" w:type="dxa"/>
          </w:tcPr>
          <w:p w14:paraId="5FA5656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1265335" w14:textId="77777777" w:rsidTr="006F2F71">
        <w:trPr>
          <w:trHeight w:val="852"/>
        </w:trPr>
        <w:tc>
          <w:tcPr>
            <w:tcW w:w="4672" w:type="dxa"/>
          </w:tcPr>
          <w:p w14:paraId="40CA2936" w14:textId="3110CE7A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</w:t>
            </w:r>
            <w:r w:rsidR="002A16CE" w:rsidRPr="00DB03D8">
              <w:rPr>
                <w:rFonts w:ascii="Times New Roman" w:hAnsi="Times New Roman" w:cs="Times New Roman"/>
                <w:sz w:val="28"/>
                <w:szCs w:val="28"/>
              </w:rPr>
              <w:t>, необходимого для экспозиции</w:t>
            </w:r>
          </w:p>
        </w:tc>
        <w:tc>
          <w:tcPr>
            <w:tcW w:w="4673" w:type="dxa"/>
          </w:tcPr>
          <w:p w14:paraId="269BC6CC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70A7A32B" w14:textId="77777777" w:rsidTr="00670F59">
        <w:tc>
          <w:tcPr>
            <w:tcW w:w="4672" w:type="dxa"/>
          </w:tcPr>
          <w:p w14:paraId="7652DC9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Краткое содержание экспозиции</w:t>
            </w:r>
          </w:p>
        </w:tc>
        <w:tc>
          <w:tcPr>
            <w:tcW w:w="4673" w:type="dxa"/>
          </w:tcPr>
          <w:p w14:paraId="63E55981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EECC305" w14:textId="77777777" w:rsidTr="006F2F71">
        <w:trPr>
          <w:trHeight w:val="773"/>
        </w:trPr>
        <w:tc>
          <w:tcPr>
            <w:tcW w:w="4672" w:type="dxa"/>
          </w:tcPr>
          <w:p w14:paraId="6A2BABBE" w14:textId="345DD92B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4673" w:type="dxa"/>
          </w:tcPr>
          <w:p w14:paraId="2868936F" w14:textId="77777777" w:rsidR="00722972" w:rsidRPr="00DB03D8" w:rsidRDefault="00722972" w:rsidP="00722972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F021470" w14:textId="77777777" w:rsidTr="006F2F71">
        <w:trPr>
          <w:trHeight w:val="1132"/>
        </w:trPr>
        <w:tc>
          <w:tcPr>
            <w:tcW w:w="4672" w:type="dxa"/>
          </w:tcPr>
          <w:p w14:paraId="6C026B68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14:paraId="33DF77C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F71" w:rsidRPr="00DB03D8" w14:paraId="2285D66B" w14:textId="77777777" w:rsidTr="006F2F71">
        <w:trPr>
          <w:trHeight w:val="721"/>
        </w:trPr>
        <w:tc>
          <w:tcPr>
            <w:tcW w:w="4672" w:type="dxa"/>
          </w:tcPr>
          <w:p w14:paraId="0E0C04C5" w14:textId="56A133F1" w:rsidR="006F2F71" w:rsidRPr="00DB03D8" w:rsidRDefault="006F2F71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музея в конкурсах и проектах</w:t>
            </w:r>
          </w:p>
        </w:tc>
        <w:tc>
          <w:tcPr>
            <w:tcW w:w="4673" w:type="dxa"/>
          </w:tcPr>
          <w:p w14:paraId="7E1FBC40" w14:textId="77777777" w:rsidR="006F2F71" w:rsidRPr="00DB03D8" w:rsidRDefault="006F2F71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14935517" w14:textId="77777777" w:rsidTr="00670F59">
        <w:tc>
          <w:tcPr>
            <w:tcW w:w="4672" w:type="dxa"/>
          </w:tcPr>
          <w:p w14:paraId="2DD6C0B0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4673" w:type="dxa"/>
          </w:tcPr>
          <w:p w14:paraId="22AAFC07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43A28862" w14:textId="77777777" w:rsidTr="00670F59">
        <w:tc>
          <w:tcPr>
            <w:tcW w:w="4672" w:type="dxa"/>
          </w:tcPr>
          <w:p w14:paraId="7333FDD6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Штат музея</w:t>
            </w:r>
          </w:p>
        </w:tc>
        <w:tc>
          <w:tcPr>
            <w:tcW w:w="4673" w:type="dxa"/>
          </w:tcPr>
          <w:p w14:paraId="2C9DFA92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972" w:rsidRPr="00DB03D8" w14:paraId="55A55F40" w14:textId="77777777" w:rsidTr="00670F59">
        <w:tc>
          <w:tcPr>
            <w:tcW w:w="4672" w:type="dxa"/>
          </w:tcPr>
          <w:p w14:paraId="4D56ED2B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14:paraId="1AD57519" w14:textId="77777777" w:rsidR="00722972" w:rsidRPr="00DB03D8" w:rsidRDefault="00722972" w:rsidP="00DB03D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3D8">
              <w:rPr>
                <w:rFonts w:ascii="Times New Roman" w:hAnsi="Times New Roman" w:cs="Times New Roman"/>
                <w:sz w:val="28"/>
                <w:szCs w:val="28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3" w:type="dxa"/>
          </w:tcPr>
          <w:p w14:paraId="09F9F7D5" w14:textId="77777777" w:rsidR="00722972" w:rsidRPr="00DB03D8" w:rsidRDefault="00722972" w:rsidP="007229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7BD00D7" w14:textId="77777777" w:rsidR="00AF178F" w:rsidRPr="00DB03D8" w:rsidRDefault="00AF178F">
      <w:pPr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hAnsi="Times New Roman" w:cs="Times New Roman"/>
          <w:sz w:val="28"/>
          <w:szCs w:val="28"/>
        </w:rPr>
        <w:br w:type="page"/>
      </w:r>
    </w:p>
    <w:p w14:paraId="2A0A1920" w14:textId="3512EC52" w:rsidR="00BD307F" w:rsidRPr="00DB03D8" w:rsidRDefault="00BD307F" w:rsidP="002D4A6F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 xml:space="preserve">Приложение </w:t>
      </w:r>
      <w:r w:rsidR="00BA122C"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C8ABA08" w14:textId="77777777" w:rsidR="00BD307F" w:rsidRPr="00DB03D8" w:rsidRDefault="00BD307F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AA8841D" w14:textId="407967AA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12225BB2" wp14:editId="4B247A74">
            <wp:extent cx="1646311" cy="1380777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9228" w14:textId="77777777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6EA9558E" w14:textId="3BE03074" w:rsidR="00722972" w:rsidRPr="00DB03D8" w:rsidRDefault="00CB054A" w:rsidP="00DB03D8">
      <w:pPr>
        <w:pStyle w:val="1"/>
        <w:jc w:val="center"/>
        <w:rPr>
          <w:color w:val="000000" w:themeColor="text1"/>
          <w:sz w:val="28"/>
          <w:szCs w:val="28"/>
          <w:shd w:val="clear" w:color="auto" w:fill="FFFFFF"/>
        </w:rPr>
      </w:pPr>
      <w:bookmarkStart w:id="13" w:name="_Toc184043846"/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>онцепци</w:t>
      </w:r>
      <w:r>
        <w:rPr>
          <w:color w:val="000000" w:themeColor="text1"/>
          <w:sz w:val="28"/>
          <w:szCs w:val="28"/>
          <w:shd w:val="clear" w:color="auto" w:fill="FFFFFF"/>
        </w:rPr>
        <w:t>я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 xml:space="preserve"> музейной экспозиции</w:t>
      </w:r>
      <w:bookmarkEnd w:id="13"/>
    </w:p>
    <w:p w14:paraId="714419E0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722972" w:rsidRPr="00DB03D8" w14:paraId="528E5F11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A198CA" w14:textId="5A472D10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4" w:name="_Hlk124861691"/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йной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/выстав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очной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виртуальной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6F654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502CC" w:rsidRPr="00DB03D8" w14:paraId="6643382A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D5F164" w14:textId="0CAB14B7" w:rsidR="00C502CC" w:rsidRPr="00DB03D8" w:rsidRDefault="00C502CC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Авторы экспозиции 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9A51DC" w14:textId="77777777" w:rsidR="00C502CC" w:rsidRPr="00DB03D8" w:rsidRDefault="00C502CC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1F109C9B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E1E113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845DD6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1FFE9A0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54B32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6AF9D9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AA6895E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2794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2ECE2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F2FAB0F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F0D14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9AAEC5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CB2F13A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C2431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42DE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2520C1D" w14:textId="77777777" w:rsidTr="00670F59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23E" w14:textId="760F2E35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Предполагаемый результат</w:t>
            </w:r>
            <w:r w:rsidR="00422EBC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работы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432E3E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14"/>
    </w:tbl>
    <w:p w14:paraId="50A79DA9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A0C9C7" w14:textId="739B439A" w:rsidR="00254AE8" w:rsidRPr="00DB03D8" w:rsidRDefault="00254AE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50B1D4A" w14:textId="3200E493" w:rsidR="00DC1D71" w:rsidRPr="00DB03D8" w:rsidRDefault="00DC1D71" w:rsidP="002D4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4</w:t>
      </w:r>
    </w:p>
    <w:p w14:paraId="1F6C4B0F" w14:textId="77777777" w:rsidR="00DC1D71" w:rsidRPr="00DB03D8" w:rsidRDefault="00DC1D71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8999F" w14:textId="66349672" w:rsidR="00CB0653" w:rsidRPr="00DB03D8" w:rsidRDefault="007622F5" w:rsidP="00DB03D8">
      <w:pPr>
        <w:pStyle w:val="1"/>
        <w:jc w:val="center"/>
        <w:rPr>
          <w:bCs/>
          <w:szCs w:val="24"/>
        </w:rPr>
      </w:pPr>
      <w:bookmarkStart w:id="15" w:name="_Toc126934139"/>
      <w:bookmarkStart w:id="16" w:name="_Toc184043847"/>
      <w:r w:rsidRPr="00DB03D8">
        <w:rPr>
          <w:bCs/>
          <w:szCs w:val="24"/>
        </w:rPr>
        <w:t>Согласие</w:t>
      </w:r>
      <w:bookmarkEnd w:id="15"/>
      <w:r w:rsidRPr="00DB03D8">
        <w:rPr>
          <w:bCs/>
          <w:szCs w:val="24"/>
        </w:rPr>
        <w:t xml:space="preserve"> </w:t>
      </w:r>
      <w:r w:rsidR="00CB0653" w:rsidRPr="00DB03D8">
        <w:rPr>
          <w:bCs/>
          <w:szCs w:val="24"/>
        </w:rPr>
        <w:t>участника Всероссийско</w:t>
      </w:r>
      <w:r w:rsidR="00F40FEE">
        <w:rPr>
          <w:bCs/>
          <w:szCs w:val="24"/>
        </w:rPr>
        <w:t>го</w:t>
      </w:r>
      <w:r w:rsidR="00CB0653" w:rsidRPr="00DB03D8">
        <w:rPr>
          <w:bCs/>
          <w:szCs w:val="24"/>
        </w:rPr>
        <w:t xml:space="preserve"> фестивал</w:t>
      </w:r>
      <w:r w:rsidR="00F40FEE">
        <w:rPr>
          <w:bCs/>
          <w:szCs w:val="24"/>
        </w:rPr>
        <w:t>я</w:t>
      </w:r>
      <w:r w:rsidR="00CB0653" w:rsidRPr="00DB03D8">
        <w:rPr>
          <w:bCs/>
          <w:szCs w:val="24"/>
        </w:rPr>
        <w:t xml:space="preserve"> музейных экспозиций образовательных организаций «Без срока давности», проводимом в 202</w:t>
      </w:r>
      <w:r w:rsidR="0036561E" w:rsidRPr="0036561E">
        <w:rPr>
          <w:bCs/>
          <w:szCs w:val="24"/>
        </w:rPr>
        <w:t>4</w:t>
      </w:r>
      <w:r w:rsidR="00CB0653" w:rsidRPr="00DB03D8">
        <w:rPr>
          <w:bCs/>
          <w:szCs w:val="24"/>
        </w:rPr>
        <w:t xml:space="preserve"> году, </w:t>
      </w:r>
      <w:r w:rsidR="00CB0653" w:rsidRPr="00DB03D8">
        <w:rPr>
          <w:szCs w:val="24"/>
        </w:rPr>
        <w:t xml:space="preserve">на обработку персональных данных </w:t>
      </w:r>
      <w:r w:rsidR="00CB0653" w:rsidRPr="00DB03D8">
        <w:rPr>
          <w:color w:val="000000" w:themeColor="text1"/>
          <w:szCs w:val="24"/>
        </w:rPr>
        <w:t xml:space="preserve">и использование исследовательского проекта </w:t>
      </w:r>
      <w:r w:rsidR="00AA79A7">
        <w:rPr>
          <w:color w:val="000000" w:themeColor="text1"/>
          <w:szCs w:val="24"/>
        </w:rPr>
        <w:br/>
      </w:r>
      <w:r w:rsidR="00CB0653" w:rsidRPr="00DB03D8">
        <w:rPr>
          <w:color w:val="000000" w:themeColor="text1"/>
          <w:szCs w:val="24"/>
        </w:rPr>
        <w:t>в некоммерческих целях</w:t>
      </w:r>
      <w:bookmarkEnd w:id="16"/>
    </w:p>
    <w:p w14:paraId="553A23E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F54A4" w14:textId="6321C0A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«___» _______________202</w:t>
      </w:r>
      <w:r w:rsidR="0036561E" w:rsidRPr="003B34A3">
        <w:rPr>
          <w:rFonts w:ascii="Times New Roman" w:hAnsi="Times New Roman" w:cs="Times New Roman"/>
          <w:sz w:val="24"/>
          <w:szCs w:val="24"/>
        </w:rPr>
        <w:t>4</w:t>
      </w:r>
      <w:r w:rsidRPr="00DB03D8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9DEF29D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DB03D8">
        <w:rPr>
          <w:rFonts w:ascii="Times New Roman" w:hAnsi="Times New Roman" w:cs="Times New Roman"/>
        </w:rPr>
        <w:t>Я,_</w:t>
      </w:r>
      <w:proofErr w:type="gramEnd"/>
      <w:r w:rsidRPr="00DB03D8">
        <w:rPr>
          <w:rFonts w:ascii="Times New Roman" w:hAnsi="Times New Roman" w:cs="Times New Roman"/>
        </w:rPr>
        <w:t>_________________________</w:t>
      </w:r>
      <w:bookmarkStart w:id="17" w:name="_Hlk81386419"/>
      <w:r w:rsidRPr="00DB03D8">
        <w:rPr>
          <w:rFonts w:ascii="Times New Roman" w:hAnsi="Times New Roman" w:cs="Times New Roman"/>
        </w:rPr>
        <w:t>________</w:t>
      </w:r>
      <w:bookmarkEnd w:id="17"/>
      <w:r w:rsidRPr="00DB03D8">
        <w:rPr>
          <w:rFonts w:ascii="Times New Roman" w:hAnsi="Times New Roman" w:cs="Times New Roman"/>
        </w:rPr>
        <w:t xml:space="preserve">__________________________________________, </w:t>
      </w:r>
    </w:p>
    <w:p w14:paraId="590E657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(Ф.И.О. полностью)</w:t>
      </w:r>
    </w:p>
    <w:p w14:paraId="1857B72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B03D8">
        <w:rPr>
          <w:rFonts w:ascii="Times New Roman" w:hAnsi="Times New Roman" w:cs="Times New Roman"/>
        </w:rPr>
        <w:t>документ</w:t>
      </w:r>
      <w:proofErr w:type="gramEnd"/>
      <w:r w:rsidRPr="00DB03D8">
        <w:rPr>
          <w:rFonts w:ascii="Times New Roman" w:hAnsi="Times New Roman" w:cs="Times New Roman"/>
        </w:rPr>
        <w:t xml:space="preserve"> удостоверяющий личность _____</w:t>
      </w:r>
      <w:bookmarkStart w:id="18" w:name="_Hlk81386420"/>
      <w:r w:rsidRPr="00DB03D8">
        <w:rPr>
          <w:rFonts w:ascii="Times New Roman" w:hAnsi="Times New Roman" w:cs="Times New Roman"/>
        </w:rPr>
        <w:t>____</w:t>
      </w:r>
      <w:bookmarkEnd w:id="18"/>
      <w:r w:rsidRPr="00DB03D8">
        <w:rPr>
          <w:rFonts w:ascii="Times New Roman" w:hAnsi="Times New Roman" w:cs="Times New Roman"/>
        </w:rPr>
        <w:t>__серия_____________№______________________</w:t>
      </w:r>
    </w:p>
    <w:p w14:paraId="78198DE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(вид документа, удостоверяющего личность)</w:t>
      </w:r>
    </w:p>
    <w:p w14:paraId="0766E9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 xml:space="preserve">выдан_______________________________________________________________________________, </w:t>
      </w:r>
    </w:p>
    <w:p w14:paraId="122A37A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>(дата выдачи, наименование органа, выдавшего документ)</w:t>
      </w:r>
    </w:p>
    <w:p w14:paraId="78A56E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зарегистрированный (</w:t>
      </w:r>
      <w:proofErr w:type="spellStart"/>
      <w:r w:rsidRPr="00DB03D8">
        <w:rPr>
          <w:rFonts w:ascii="Times New Roman" w:hAnsi="Times New Roman" w:cs="Times New Roman"/>
        </w:rPr>
        <w:t>ая</w:t>
      </w:r>
      <w:proofErr w:type="spellEnd"/>
      <w:r w:rsidRPr="00DB03D8">
        <w:rPr>
          <w:rFonts w:ascii="Times New Roman" w:hAnsi="Times New Roman" w:cs="Times New Roman"/>
        </w:rPr>
        <w:t>) по адресу_______________________________________________________</w:t>
      </w:r>
    </w:p>
    <w:p w14:paraId="7D7B38D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7B408DC2" w14:textId="12B96A2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№ 152-ФЗ «О персональных данных» даю свое согласие Оператору, расположенному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по адресу:</w:t>
      </w:r>
      <w:r w:rsidRPr="00DB03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03D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119435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г. Москва, ул. Малая Пироговская 1, стр.1, на автоматизированную,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а также без использования средств автоматизации обработку моих персональных данных,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а именно:</w:t>
      </w:r>
    </w:p>
    <w:p w14:paraId="768B3CD7" w14:textId="6E2B2A98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1. Совершение действий, предусмотренных пунктом 3 статьи 3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56A9FD9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5271681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пол;</w:t>
      </w:r>
    </w:p>
    <w:p w14:paraId="63B2E79C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дата рождения (год, месяц, год); </w:t>
      </w:r>
    </w:p>
    <w:p w14:paraId="616C40C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место рождения;</w:t>
      </w:r>
    </w:p>
    <w:p w14:paraId="10FE353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034B47EF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</w:t>
      </w:r>
    </w:p>
    <w:p w14:paraId="7A1358F6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14:paraId="5348DDF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почтовый адрес с индексом; </w:t>
      </w:r>
    </w:p>
    <w:p w14:paraId="2D781C3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14:paraId="73DFD28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электронная почта; </w:t>
      </w:r>
    </w:p>
    <w:p w14:paraId="6C9D8A98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номер телефона (домашний, мобильный); </w:t>
      </w:r>
    </w:p>
    <w:p w14:paraId="72DAD08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14:paraId="4F7F50E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фото- и видеоизображение. </w:t>
      </w:r>
    </w:p>
    <w:p w14:paraId="62501AE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36257127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14:paraId="5572BF75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</w:p>
    <w:p w14:paraId="2E27C0A0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класс (курс) обучения; </w:t>
      </w:r>
    </w:p>
    <w:p w14:paraId="46157ACA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14:paraId="411467D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фото- и видеоизображение;</w:t>
      </w:r>
    </w:p>
    <w:p w14:paraId="46E1198B" w14:textId="1992980D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сведения, информация о ходе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о его результатах.</w:t>
      </w:r>
    </w:p>
    <w:p w14:paraId="449DD34B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в целях: </w:t>
      </w:r>
    </w:p>
    <w:p w14:paraId="75BFD05D" w14:textId="4258E546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>;</w:t>
      </w:r>
    </w:p>
    <w:p w14:paraId="5AA9841B" w14:textId="0A5A1141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организации, проведения и популяризации </w:t>
      </w:r>
      <w:r w:rsidR="00422EBC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43DF79F" w14:textId="5DFF588E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участия 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Фестивале</w:t>
      </w:r>
      <w:r w:rsidRPr="00DB03D8">
        <w:rPr>
          <w:rFonts w:ascii="Times New Roman" w:hAnsi="Times New Roman" w:cs="Times New Roman"/>
          <w:sz w:val="24"/>
          <w:szCs w:val="24"/>
        </w:rPr>
        <w:t xml:space="preserve"> и мероприятиях, связанных с награждением победителей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851533F" w14:textId="42332292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формирования статистических и аналитических отчётов по результатам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подготовки информационных материалов; </w:t>
      </w:r>
    </w:p>
    <w:p w14:paraId="72F37279" w14:textId="17C900C3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создания базы данных участников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, размещения информации </w:t>
      </w:r>
      <w:r w:rsidRPr="00DB03D8">
        <w:rPr>
          <w:rFonts w:ascii="Times New Roman" w:hAnsi="Times New Roman" w:cs="Times New Roman"/>
          <w:sz w:val="24"/>
          <w:szCs w:val="24"/>
        </w:rPr>
        <w:br/>
        <w:t xml:space="preserve">об участниках </w:t>
      </w:r>
      <w:r w:rsidR="00DC1D71" w:rsidRPr="00DB03D8">
        <w:rPr>
          <w:rFonts w:ascii="Times New Roman" w:hAnsi="Times New Roman" w:cs="Times New Roman"/>
          <w:sz w:val="24"/>
          <w:szCs w:val="24"/>
        </w:rPr>
        <w:t>Фестиваля</w:t>
      </w:r>
      <w:r w:rsidRPr="00DB03D8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«Интернет»; </w:t>
      </w:r>
    </w:p>
    <w:p w14:paraId="007B7CF4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14:paraId="1C754CD2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5B10E64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25E72BE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6C64AF73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предупрежден(а) об ответственности за предоставление ложных сведений </w:t>
      </w:r>
      <w:r w:rsidRPr="00DB03D8">
        <w:rPr>
          <w:rFonts w:ascii="Times New Roman" w:hAnsi="Times New Roman" w:cs="Times New Roman"/>
          <w:sz w:val="24"/>
          <w:szCs w:val="24"/>
        </w:rPr>
        <w:br/>
        <w:t>и предъявление подложных документов.</w:t>
      </w:r>
    </w:p>
    <w:p w14:paraId="6DABB31B" w14:textId="090DF8CA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проинформирован(а) о том, что в соответствии с ч. 2 ст. 9 Федерального закона </w:t>
      </w:r>
      <w:r w:rsidR="00AA79A7">
        <w:rPr>
          <w:rFonts w:ascii="Times New Roman" w:hAnsi="Times New Roman" w:cs="Times New Roman"/>
          <w:sz w:val="24"/>
          <w:szCs w:val="24"/>
        </w:rPr>
        <w:br/>
      </w:r>
      <w:r w:rsidRPr="00DB03D8">
        <w:rPr>
          <w:rFonts w:ascii="Times New Roman" w:hAnsi="Times New Roman" w:cs="Times New Roman"/>
          <w:sz w:val="24"/>
          <w:szCs w:val="24"/>
        </w:rPr>
        <w:t>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6F02F509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DB03D8">
        <w:rPr>
          <w:rFonts w:ascii="Times New Roman" w:hAnsi="Times New Roman" w:cs="Times New Roman"/>
          <w:sz w:val="24"/>
          <w:szCs w:val="24"/>
        </w:rPr>
        <w:br/>
        <w:t>в своих интересах и в интересах несовершеннолетнего.</w:t>
      </w:r>
    </w:p>
    <w:p w14:paraId="5F7F5F91" w14:textId="77777777" w:rsidR="00CB0653" w:rsidRPr="00DB03D8" w:rsidRDefault="00CB0653" w:rsidP="00CB06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821CE9" w14:textId="1B1FA1D6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3D8">
        <w:rPr>
          <w:rFonts w:ascii="Times New Roman" w:hAnsi="Times New Roman" w:cs="Times New Roman"/>
          <w:sz w:val="24"/>
          <w:szCs w:val="24"/>
        </w:rPr>
        <w:t>«____» _____________ 202</w:t>
      </w:r>
      <w:r w:rsidR="0036561E" w:rsidRPr="00B95A8B">
        <w:rPr>
          <w:rFonts w:ascii="Times New Roman" w:hAnsi="Times New Roman" w:cs="Times New Roman"/>
          <w:sz w:val="24"/>
          <w:szCs w:val="24"/>
        </w:rPr>
        <w:t>4</w:t>
      </w:r>
      <w:r w:rsidRPr="00DB03D8">
        <w:rPr>
          <w:rFonts w:ascii="Times New Roman" w:hAnsi="Times New Roman" w:cs="Times New Roman"/>
          <w:sz w:val="24"/>
          <w:szCs w:val="24"/>
        </w:rPr>
        <w:t xml:space="preserve"> г. _______________ /_____________________________/</w:t>
      </w:r>
    </w:p>
    <w:p w14:paraId="7E9BEB4F" w14:textId="77777777" w:rsidR="00CB0653" w:rsidRPr="00DB03D8" w:rsidRDefault="00CB0653" w:rsidP="00CB0653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B03D8">
        <w:rPr>
          <w:rFonts w:ascii="Times New Roman" w:hAnsi="Times New Roman" w:cs="Times New Roman"/>
          <w:i/>
          <w:iCs/>
        </w:rPr>
        <w:t xml:space="preserve">(дата </w:t>
      </w:r>
      <w:proofErr w:type="gramStart"/>
      <w:r w:rsidRPr="00DB03D8">
        <w:rPr>
          <w:rFonts w:ascii="Times New Roman" w:hAnsi="Times New Roman" w:cs="Times New Roman"/>
          <w:i/>
          <w:iCs/>
        </w:rPr>
        <w:t xml:space="preserve">заполнения)   </w:t>
      </w:r>
      <w:proofErr w:type="gramEnd"/>
      <w:r w:rsidRPr="00DB03D8">
        <w:rPr>
          <w:rFonts w:ascii="Times New Roman" w:hAnsi="Times New Roman" w:cs="Times New Roman"/>
          <w:i/>
          <w:iCs/>
        </w:rPr>
        <w:t xml:space="preserve">                        (личная подпись)                                (расшифровка подписи)</w:t>
      </w:r>
    </w:p>
    <w:p w14:paraId="0887B293" w14:textId="1BAA72F0" w:rsidR="00254AE8" w:rsidRPr="00DB03D8" w:rsidRDefault="00254AE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C7D7189" w14:textId="4E8A9214" w:rsidR="00BD307F" w:rsidRPr="00DB03D8" w:rsidRDefault="00BD307F" w:rsidP="002D4A6F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B03D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</w:t>
      </w:r>
      <w:r w:rsidR="00F01293" w:rsidRPr="00DB03D8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1CF42DDE" w14:textId="04E9B87A" w:rsidR="00BD307F" w:rsidRPr="00DB03D8" w:rsidRDefault="00BD307F" w:rsidP="0072297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2B85F" w14:textId="3E5EE581" w:rsidR="00F01293" w:rsidRPr="00DB03D8" w:rsidRDefault="00F01293" w:rsidP="00DB03D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eastAsia="ru-RU"/>
        </w:rPr>
      </w:pPr>
      <w:bookmarkStart w:id="19" w:name="_Toc126933908"/>
      <w:r w:rsidRPr="00DB03D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59975656" wp14:editId="1DD7FE3B">
            <wp:extent cx="1646311" cy="1380777"/>
            <wp:effectExtent l="0" t="0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9"/>
    </w:p>
    <w:p w14:paraId="4BDED1C3" w14:textId="529E5004" w:rsidR="00F01293" w:rsidRPr="00DB03D8" w:rsidRDefault="00F01293" w:rsidP="00FF70EC">
      <w:pPr>
        <w:keepNext/>
        <w:keepLines/>
        <w:spacing w:after="0" w:line="240" w:lineRule="auto"/>
        <w:ind w:left="462" w:right="453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0" w:name="_Toc184043848"/>
      <w:r w:rsidRPr="00DB0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Лист оценивания конкурсной работы участника Всероссийского фестиваля музейных экспозиций образовательных организаций «Без срока давности» на региональном этапе</w:t>
      </w:r>
      <w:bookmarkEnd w:id="20"/>
    </w:p>
    <w:p w14:paraId="3E21F3EA" w14:textId="77777777" w:rsidR="00F01293" w:rsidRPr="00FF70EC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7973C30" w14:textId="75D4E90F" w:rsidR="00F01293" w:rsidRPr="00DB03D8" w:rsidRDefault="00F01293" w:rsidP="00FF70EC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Ф.И.О. </w:t>
      </w:r>
      <w:r w:rsidR="00422EBC"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представителя образовательной организации </w:t>
      </w: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01293" w:rsidRPr="00DB03D8" w14:paraId="7B33FA29" w14:textId="77777777" w:rsidTr="0067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3FECD1A8" w14:textId="77777777" w:rsidR="00F01293" w:rsidRPr="00DB03D8" w:rsidRDefault="00F01293" w:rsidP="00FF70EC">
            <w:pPr>
              <w:rPr>
                <w:szCs w:val="28"/>
              </w:rPr>
            </w:pPr>
            <w:bookmarkStart w:id="21" w:name="_Hlk122438280"/>
          </w:p>
        </w:tc>
      </w:tr>
      <w:tr w:rsidR="00F01293" w:rsidRPr="00DB03D8" w14:paraId="6A2668ED" w14:textId="77777777" w:rsidTr="00670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1410F8D3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  <w:bookmarkEnd w:id="21"/>
    </w:tbl>
    <w:p w14:paraId="62F9ABA0" w14:textId="77777777" w:rsidR="00F01293" w:rsidRPr="00FF70EC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F3A17AE" w14:textId="77777777" w:rsidR="00F01293" w:rsidRPr="00DB03D8" w:rsidRDefault="00F01293" w:rsidP="00FF70EC">
      <w:pPr>
        <w:spacing w:after="0" w:line="240" w:lineRule="auto"/>
        <w:ind w:left="-5" w:hanging="10"/>
        <w:jc w:val="both"/>
        <w:rPr>
          <w:rFonts w:ascii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b/>
          <w:sz w:val="28"/>
          <w:szCs w:val="28"/>
        </w:rPr>
        <w:t>Полное наименование образовательной организации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638"/>
      </w:tblGrid>
      <w:tr w:rsidR="00F01293" w:rsidRPr="00DB03D8" w14:paraId="4EC45A3B" w14:textId="77777777" w:rsidTr="0067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12AB4009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  <w:tr w:rsidR="00F01293" w:rsidRPr="00DB03D8" w14:paraId="21A14629" w14:textId="77777777" w:rsidTr="00670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</w:tcPr>
          <w:p w14:paraId="5DC675C7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</w:tbl>
    <w:p w14:paraId="430D57D4" w14:textId="77777777" w:rsidR="00F01293" w:rsidRPr="00FF70EC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1EF3E0C" w14:textId="77777777" w:rsidR="00F01293" w:rsidRPr="00DB03D8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DB03D8">
        <w:rPr>
          <w:rFonts w:ascii="Times New Roman" w:hAnsi="Times New Roman" w:cs="Times New Roman"/>
          <w:b/>
          <w:bCs/>
          <w:sz w:val="28"/>
        </w:rPr>
        <w:t>Тематическое направление</w:t>
      </w:r>
    </w:p>
    <w:tbl>
      <w:tblPr>
        <w:tblStyle w:val="2"/>
        <w:tblW w:w="9686" w:type="dxa"/>
        <w:tblLook w:val="04A0" w:firstRow="1" w:lastRow="0" w:firstColumn="1" w:lastColumn="0" w:noHBand="0" w:noVBand="1"/>
      </w:tblPr>
      <w:tblGrid>
        <w:gridCol w:w="9686"/>
      </w:tblGrid>
      <w:tr w:rsidR="00F01293" w:rsidRPr="00DB03D8" w14:paraId="792BD2D9" w14:textId="77777777" w:rsidTr="0067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</w:tcPr>
          <w:p w14:paraId="022C50FE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  <w:tr w:rsidR="00F01293" w:rsidRPr="00DB03D8" w14:paraId="6585AF03" w14:textId="77777777" w:rsidTr="00670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86" w:type="dxa"/>
          </w:tcPr>
          <w:p w14:paraId="2144BFFA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</w:tbl>
    <w:p w14:paraId="5497F415" w14:textId="77777777" w:rsidR="00F01293" w:rsidRPr="00FF70EC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47BBC58" w14:textId="1C053994" w:rsidR="00F01293" w:rsidRPr="00DB03D8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DB03D8">
        <w:rPr>
          <w:rFonts w:ascii="Times New Roman" w:hAnsi="Times New Roman" w:cs="Times New Roman"/>
          <w:b/>
          <w:bCs/>
          <w:sz w:val="28"/>
        </w:rPr>
        <w:t>Название музейной экспозиции</w:t>
      </w:r>
    </w:p>
    <w:tbl>
      <w:tblPr>
        <w:tblStyle w:val="2"/>
        <w:tblW w:w="9671" w:type="dxa"/>
        <w:tblLook w:val="04A0" w:firstRow="1" w:lastRow="0" w:firstColumn="1" w:lastColumn="0" w:noHBand="0" w:noVBand="1"/>
      </w:tblPr>
      <w:tblGrid>
        <w:gridCol w:w="9671"/>
      </w:tblGrid>
      <w:tr w:rsidR="00F01293" w:rsidRPr="00DB03D8" w14:paraId="5470D1CB" w14:textId="77777777" w:rsidTr="00670F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</w:tcPr>
          <w:p w14:paraId="79F55954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  <w:tr w:rsidR="00F01293" w:rsidRPr="00DB03D8" w14:paraId="6BA43A0B" w14:textId="77777777" w:rsidTr="00670F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1" w:type="dxa"/>
          </w:tcPr>
          <w:p w14:paraId="072D3057" w14:textId="77777777" w:rsidR="00F01293" w:rsidRPr="00DB03D8" w:rsidRDefault="00F01293" w:rsidP="00FF70EC">
            <w:pPr>
              <w:rPr>
                <w:szCs w:val="28"/>
              </w:rPr>
            </w:pPr>
          </w:p>
        </w:tc>
      </w:tr>
    </w:tbl>
    <w:p w14:paraId="165399EE" w14:textId="77777777" w:rsidR="00F01293" w:rsidRPr="00FF70EC" w:rsidRDefault="00F01293" w:rsidP="00FF70E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11"/>
        <w:tblW w:w="9496" w:type="dxa"/>
        <w:tblInd w:w="-113" w:type="dxa"/>
        <w:tblLook w:val="04A0" w:firstRow="1" w:lastRow="0" w:firstColumn="1" w:lastColumn="0" w:noHBand="0" w:noVBand="1"/>
      </w:tblPr>
      <w:tblGrid>
        <w:gridCol w:w="664"/>
        <w:gridCol w:w="2379"/>
        <w:gridCol w:w="3150"/>
        <w:gridCol w:w="1101"/>
        <w:gridCol w:w="1101"/>
        <w:gridCol w:w="1101"/>
      </w:tblGrid>
      <w:tr w:rsidR="00387721" w:rsidRPr="00DB03D8" w14:paraId="7F22A476" w14:textId="77777777" w:rsidTr="00A41DB9">
        <w:trPr>
          <w:trHeight w:val="374"/>
        </w:trPr>
        <w:tc>
          <w:tcPr>
            <w:tcW w:w="664" w:type="dxa"/>
            <w:vMerge w:val="restart"/>
          </w:tcPr>
          <w:p w14:paraId="20450286" w14:textId="77777777" w:rsidR="00387721" w:rsidRPr="00FF70EC" w:rsidRDefault="00387721" w:rsidP="00DB03D8">
            <w:pPr>
              <w:rPr>
                <w:sz w:val="24"/>
                <w:szCs w:val="24"/>
              </w:rPr>
            </w:pPr>
            <w:bookmarkStart w:id="22" w:name="_Hlk127369390"/>
            <w:r w:rsidRPr="00FF70EC">
              <w:rPr>
                <w:sz w:val="24"/>
                <w:szCs w:val="24"/>
              </w:rPr>
              <w:t>№ п/п</w:t>
            </w:r>
          </w:p>
        </w:tc>
        <w:tc>
          <w:tcPr>
            <w:tcW w:w="2379" w:type="dxa"/>
            <w:vMerge w:val="restart"/>
          </w:tcPr>
          <w:p w14:paraId="258A7BF7" w14:textId="1A31F375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Критерий</w:t>
            </w:r>
          </w:p>
        </w:tc>
        <w:tc>
          <w:tcPr>
            <w:tcW w:w="3150" w:type="dxa"/>
            <w:vMerge w:val="restart"/>
          </w:tcPr>
          <w:p w14:paraId="127E97F6" w14:textId="7083EF0D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Показатели</w:t>
            </w:r>
          </w:p>
        </w:tc>
        <w:tc>
          <w:tcPr>
            <w:tcW w:w="3303" w:type="dxa"/>
            <w:gridSpan w:val="3"/>
          </w:tcPr>
          <w:p w14:paraId="1D988492" w14:textId="77777777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Баллы (от 0 до 3)</w:t>
            </w:r>
          </w:p>
        </w:tc>
      </w:tr>
      <w:tr w:rsidR="00387721" w:rsidRPr="00DB03D8" w14:paraId="20DABE53" w14:textId="77777777" w:rsidTr="00A41DB9">
        <w:trPr>
          <w:trHeight w:val="372"/>
        </w:trPr>
        <w:tc>
          <w:tcPr>
            <w:tcW w:w="664" w:type="dxa"/>
            <w:vMerge/>
          </w:tcPr>
          <w:p w14:paraId="6F0C3162" w14:textId="77777777" w:rsidR="00387721" w:rsidRPr="00FF70EC" w:rsidRDefault="00387721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5C1F2B29" w14:textId="77777777" w:rsidR="00387721" w:rsidRPr="00FF70EC" w:rsidRDefault="00387721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  <w:vMerge/>
          </w:tcPr>
          <w:p w14:paraId="41CF79CF" w14:textId="4CC27C16" w:rsidR="00387721" w:rsidRPr="00FF70EC" w:rsidRDefault="00387721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4F80C1C1" w14:textId="77777777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Член жюри 1</w:t>
            </w:r>
          </w:p>
        </w:tc>
        <w:tc>
          <w:tcPr>
            <w:tcW w:w="1101" w:type="dxa"/>
          </w:tcPr>
          <w:p w14:paraId="1995F4DD" w14:textId="77777777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Член жюри 2</w:t>
            </w:r>
          </w:p>
        </w:tc>
        <w:tc>
          <w:tcPr>
            <w:tcW w:w="1101" w:type="dxa"/>
          </w:tcPr>
          <w:p w14:paraId="28DF7D68" w14:textId="77777777" w:rsidR="00387721" w:rsidRPr="00FF70EC" w:rsidRDefault="00387721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Член жюри 3</w:t>
            </w:r>
          </w:p>
        </w:tc>
      </w:tr>
      <w:tr w:rsidR="00A41DB9" w:rsidRPr="00DB03D8" w14:paraId="6CCEC5DC" w14:textId="77777777" w:rsidTr="00A41DB9">
        <w:tc>
          <w:tcPr>
            <w:tcW w:w="664" w:type="dxa"/>
            <w:vMerge w:val="restart"/>
          </w:tcPr>
          <w:p w14:paraId="3B2F9CFC" w14:textId="77777777" w:rsidR="00A41DB9" w:rsidRPr="00FF70EC" w:rsidRDefault="00A41DB9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</w:t>
            </w:r>
          </w:p>
          <w:p w14:paraId="02C42AD5" w14:textId="0C3EC54E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 w:val="restart"/>
          </w:tcPr>
          <w:p w14:paraId="328D1DD8" w14:textId="2434CD66" w:rsidR="00A41DB9" w:rsidRPr="00FF70EC" w:rsidRDefault="00A41DB9" w:rsidP="00DB03D8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Содержание музейной экспозиции</w:t>
            </w:r>
          </w:p>
        </w:tc>
        <w:tc>
          <w:tcPr>
            <w:tcW w:w="3150" w:type="dxa"/>
          </w:tcPr>
          <w:p w14:paraId="3AABD517" w14:textId="39739568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1.1. Соответствие конкурсной заявки выбранному тематическому направлению</w:t>
            </w:r>
          </w:p>
        </w:tc>
        <w:tc>
          <w:tcPr>
            <w:tcW w:w="1101" w:type="dxa"/>
          </w:tcPr>
          <w:p w14:paraId="6D1AB789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4FFEDFE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595A006A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2134E7ED" w14:textId="77777777" w:rsidTr="00A41DB9">
        <w:tc>
          <w:tcPr>
            <w:tcW w:w="664" w:type="dxa"/>
            <w:vMerge/>
          </w:tcPr>
          <w:p w14:paraId="53898394" w14:textId="7FBE1B70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320DD0C1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5D89ABF1" w14:textId="7EA9890F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1.2. Соответствие содержания музейной экспозиции заявленной теме</w:t>
            </w:r>
          </w:p>
        </w:tc>
        <w:tc>
          <w:tcPr>
            <w:tcW w:w="1101" w:type="dxa"/>
          </w:tcPr>
          <w:p w14:paraId="05961AF7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6A95241C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69730B8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5EC49F69" w14:textId="77777777" w:rsidTr="00A41DB9">
        <w:tc>
          <w:tcPr>
            <w:tcW w:w="664" w:type="dxa"/>
            <w:vMerge/>
          </w:tcPr>
          <w:p w14:paraId="05B223ED" w14:textId="65B23EC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58CE284C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1E18F0C0" w14:textId="08E2CB3C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1.3. Полнота раскрытия темы музейной экспозиции</w:t>
            </w:r>
          </w:p>
        </w:tc>
        <w:tc>
          <w:tcPr>
            <w:tcW w:w="1101" w:type="dxa"/>
          </w:tcPr>
          <w:p w14:paraId="3DD8AB53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C31641F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4DDAD25A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0C6BC350" w14:textId="77777777" w:rsidTr="00A41DB9">
        <w:tc>
          <w:tcPr>
            <w:tcW w:w="664" w:type="dxa"/>
            <w:vMerge/>
          </w:tcPr>
          <w:p w14:paraId="38245B62" w14:textId="340E4F33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5575EF60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65D28914" w14:textId="78F40595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1.4. Оригинальность авторского замысла</w:t>
            </w:r>
          </w:p>
        </w:tc>
        <w:tc>
          <w:tcPr>
            <w:tcW w:w="1101" w:type="dxa"/>
          </w:tcPr>
          <w:p w14:paraId="58E1B33C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65A5DF02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769443E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6CB0CDEC" w14:textId="77777777" w:rsidTr="00A41DB9">
        <w:tc>
          <w:tcPr>
            <w:tcW w:w="664" w:type="dxa"/>
            <w:vMerge/>
          </w:tcPr>
          <w:p w14:paraId="1D307DCD" w14:textId="66151160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7A5FB864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6856DB9D" w14:textId="560E5C92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1.5. Использование музейных экспонатов, научно-вспомогательных материалов и средств музейного показа</w:t>
            </w:r>
          </w:p>
        </w:tc>
        <w:tc>
          <w:tcPr>
            <w:tcW w:w="1101" w:type="dxa"/>
          </w:tcPr>
          <w:p w14:paraId="67341470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5400F6EF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440E1E64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1A19A81A" w14:textId="77777777" w:rsidTr="00A41DB9">
        <w:tc>
          <w:tcPr>
            <w:tcW w:w="664" w:type="dxa"/>
            <w:vMerge/>
          </w:tcPr>
          <w:p w14:paraId="135B1DC2" w14:textId="6C081D02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23B8F6E5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29916894" w14:textId="05828C53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 xml:space="preserve">1.6. Привлечение дополнительных научных и художественных </w:t>
            </w:r>
            <w:r w:rsidRPr="00FF70EC">
              <w:rPr>
                <w:sz w:val="24"/>
                <w:szCs w:val="24"/>
              </w:rPr>
              <w:lastRenderedPageBreak/>
              <w:t>материалов, и их корректное использование</w:t>
            </w:r>
          </w:p>
        </w:tc>
        <w:tc>
          <w:tcPr>
            <w:tcW w:w="1101" w:type="dxa"/>
          </w:tcPr>
          <w:p w14:paraId="4A65CC15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E53250F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16C18BB7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53C953F4" w14:textId="77777777" w:rsidTr="00A41DB9">
        <w:tc>
          <w:tcPr>
            <w:tcW w:w="664" w:type="dxa"/>
            <w:vMerge/>
          </w:tcPr>
          <w:p w14:paraId="7481845C" w14:textId="2A3C031F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1F27AC8E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27BFA25A" w14:textId="0ED2C44F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1.7. Наличие региональной специфики музейной экспозиции</w:t>
            </w:r>
          </w:p>
        </w:tc>
        <w:tc>
          <w:tcPr>
            <w:tcW w:w="1101" w:type="dxa"/>
          </w:tcPr>
          <w:p w14:paraId="7DC423F1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68A3DF2A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1B54FF5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397E2A6C" w14:textId="77777777" w:rsidTr="00A41DB9">
        <w:tc>
          <w:tcPr>
            <w:tcW w:w="664" w:type="dxa"/>
            <w:vMerge/>
          </w:tcPr>
          <w:p w14:paraId="27A317C8" w14:textId="0B2D5E89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186EF418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36D4252E" w14:textId="1BC6C1C9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 xml:space="preserve">1.8. Соответствие музейной экспозиции возрастной классификации информационной продукции </w:t>
            </w:r>
            <w:r w:rsidR="00213D12" w:rsidRPr="00FF70EC">
              <w:rPr>
                <w:sz w:val="24"/>
                <w:szCs w:val="24"/>
              </w:rPr>
              <w:t>1</w:t>
            </w:r>
            <w:r w:rsidRPr="00FF70EC">
              <w:rPr>
                <w:sz w:val="24"/>
                <w:szCs w:val="24"/>
              </w:rPr>
              <w:t>6+</w:t>
            </w:r>
          </w:p>
        </w:tc>
        <w:tc>
          <w:tcPr>
            <w:tcW w:w="1101" w:type="dxa"/>
          </w:tcPr>
          <w:p w14:paraId="03A3212B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43C1EBA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1739093" w14:textId="77777777" w:rsidR="00A41DB9" w:rsidRPr="00FF70EC" w:rsidRDefault="00A41DB9" w:rsidP="00DB03D8">
            <w:pPr>
              <w:rPr>
                <w:sz w:val="24"/>
                <w:szCs w:val="24"/>
              </w:rPr>
            </w:pPr>
          </w:p>
        </w:tc>
      </w:tr>
      <w:tr w:rsidR="00A41DB9" w:rsidRPr="00DB03D8" w14:paraId="0DF9A68D" w14:textId="77777777" w:rsidTr="00A41DB9">
        <w:tc>
          <w:tcPr>
            <w:tcW w:w="664" w:type="dxa"/>
            <w:vMerge w:val="restart"/>
          </w:tcPr>
          <w:p w14:paraId="1FABBB9F" w14:textId="55D8323A" w:rsidR="00A41DB9" w:rsidRPr="00FF70EC" w:rsidRDefault="00A41DB9" w:rsidP="005237E1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2</w:t>
            </w:r>
          </w:p>
        </w:tc>
        <w:tc>
          <w:tcPr>
            <w:tcW w:w="2379" w:type="dxa"/>
            <w:vMerge w:val="restart"/>
          </w:tcPr>
          <w:p w14:paraId="04D0AE91" w14:textId="5E544765" w:rsidR="00A41DB9" w:rsidRPr="00FF70EC" w:rsidRDefault="00A41DB9" w:rsidP="005237E1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Художественное и техническое оформление музейной экспозиции</w:t>
            </w:r>
          </w:p>
        </w:tc>
        <w:tc>
          <w:tcPr>
            <w:tcW w:w="3150" w:type="dxa"/>
          </w:tcPr>
          <w:p w14:paraId="1A4975A4" w14:textId="77EA7CBA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2.1. Использование экспозиционной площади</w:t>
            </w:r>
          </w:p>
        </w:tc>
        <w:tc>
          <w:tcPr>
            <w:tcW w:w="1101" w:type="dxa"/>
          </w:tcPr>
          <w:p w14:paraId="0F32D4DF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C1D1CA5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3E0B12B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1A523D97" w14:textId="77777777" w:rsidTr="00A41DB9">
        <w:tc>
          <w:tcPr>
            <w:tcW w:w="664" w:type="dxa"/>
            <w:vMerge/>
          </w:tcPr>
          <w:p w14:paraId="60F3B050" w14:textId="230148B2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3D9339B4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7FBFC600" w14:textId="7D5B4ACB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2.2. Владение средствами музейного показа</w:t>
            </w:r>
          </w:p>
        </w:tc>
        <w:tc>
          <w:tcPr>
            <w:tcW w:w="1101" w:type="dxa"/>
          </w:tcPr>
          <w:p w14:paraId="7B1BDF23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74C4CB4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4527937F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0417FD9E" w14:textId="77777777" w:rsidTr="00A41DB9">
        <w:tc>
          <w:tcPr>
            <w:tcW w:w="664" w:type="dxa"/>
            <w:vMerge/>
          </w:tcPr>
          <w:p w14:paraId="48D4AE6D" w14:textId="5ACC4573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6FF6EED9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2234557B" w14:textId="69583E50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2.3. Эстетическое решение</w:t>
            </w:r>
          </w:p>
        </w:tc>
        <w:tc>
          <w:tcPr>
            <w:tcW w:w="1101" w:type="dxa"/>
          </w:tcPr>
          <w:p w14:paraId="4CC006E8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DD5C719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0D43FB9A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49D2D815" w14:textId="77777777" w:rsidTr="00A41DB9">
        <w:tc>
          <w:tcPr>
            <w:tcW w:w="664" w:type="dxa"/>
            <w:vMerge/>
          </w:tcPr>
          <w:p w14:paraId="1F4BAD37" w14:textId="4993CB32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032BEE32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3540CDAE" w14:textId="5BA49B4D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2.4. Наличие интерактивных элементов</w:t>
            </w:r>
          </w:p>
        </w:tc>
        <w:tc>
          <w:tcPr>
            <w:tcW w:w="1101" w:type="dxa"/>
          </w:tcPr>
          <w:p w14:paraId="121F569E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574AAD09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66DD109A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161B818B" w14:textId="77777777" w:rsidTr="00A41DB9">
        <w:tc>
          <w:tcPr>
            <w:tcW w:w="664" w:type="dxa"/>
            <w:vMerge w:val="restart"/>
          </w:tcPr>
          <w:p w14:paraId="5CAE6D5F" w14:textId="620BCF82" w:rsidR="00A41DB9" w:rsidRPr="00FF70EC" w:rsidRDefault="00A41DB9" w:rsidP="005237E1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3</w:t>
            </w:r>
          </w:p>
        </w:tc>
        <w:tc>
          <w:tcPr>
            <w:tcW w:w="2379" w:type="dxa"/>
            <w:vMerge w:val="restart"/>
          </w:tcPr>
          <w:p w14:paraId="6E8D94E8" w14:textId="1936BA40" w:rsidR="00A41DB9" w:rsidRPr="00FF70EC" w:rsidRDefault="00A41DB9" w:rsidP="005237E1">
            <w:pPr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Учебно-воспитательный и просветительский потенциал музейной экспозиции</w:t>
            </w:r>
          </w:p>
        </w:tc>
        <w:tc>
          <w:tcPr>
            <w:tcW w:w="3150" w:type="dxa"/>
          </w:tcPr>
          <w:p w14:paraId="2AA6C3BC" w14:textId="4D16702B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3.1. Применимость содержания музейной экспозиции в образовательном процессе</w:t>
            </w:r>
          </w:p>
        </w:tc>
        <w:tc>
          <w:tcPr>
            <w:tcW w:w="1101" w:type="dxa"/>
          </w:tcPr>
          <w:p w14:paraId="5AAFBE30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3202ECD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4B02F83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33035BA8" w14:textId="77777777" w:rsidTr="00A41DB9">
        <w:tc>
          <w:tcPr>
            <w:tcW w:w="664" w:type="dxa"/>
            <w:vMerge/>
          </w:tcPr>
          <w:p w14:paraId="79469A01" w14:textId="7A24926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4EDCD2CD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248F21F0" w14:textId="7F144D9E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3.2. Участие обучающихся в музейной экспозиции</w:t>
            </w:r>
          </w:p>
        </w:tc>
        <w:tc>
          <w:tcPr>
            <w:tcW w:w="1101" w:type="dxa"/>
          </w:tcPr>
          <w:p w14:paraId="2215AB43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457F039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CA78E1B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tr w:rsidR="00A41DB9" w:rsidRPr="00DB03D8" w14:paraId="1F6A6218" w14:textId="77777777" w:rsidTr="00A41DB9">
        <w:tc>
          <w:tcPr>
            <w:tcW w:w="664" w:type="dxa"/>
            <w:vMerge/>
          </w:tcPr>
          <w:p w14:paraId="069BB34F" w14:textId="68117400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2379" w:type="dxa"/>
            <w:vMerge/>
          </w:tcPr>
          <w:p w14:paraId="11C75D74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1E3AA1F6" w14:textId="5B1D3E14" w:rsidR="00A41DB9" w:rsidRPr="00FF70EC" w:rsidRDefault="00A41DB9" w:rsidP="00A41DB9">
            <w:pPr>
              <w:jc w:val="left"/>
              <w:rPr>
                <w:sz w:val="24"/>
                <w:szCs w:val="24"/>
              </w:rPr>
            </w:pPr>
            <w:r w:rsidRPr="00FF70EC">
              <w:rPr>
                <w:sz w:val="24"/>
                <w:szCs w:val="24"/>
              </w:rPr>
              <w:t>3.3. Включенность экспозиции в культурное пространство региона</w:t>
            </w:r>
          </w:p>
        </w:tc>
        <w:tc>
          <w:tcPr>
            <w:tcW w:w="1101" w:type="dxa"/>
          </w:tcPr>
          <w:p w14:paraId="4A64200D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7E2E69B6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559A66E6" w14:textId="77777777" w:rsidR="00A41DB9" w:rsidRPr="00FF70EC" w:rsidRDefault="00A41DB9" w:rsidP="005237E1">
            <w:pPr>
              <w:rPr>
                <w:sz w:val="24"/>
                <w:szCs w:val="24"/>
              </w:rPr>
            </w:pPr>
          </w:p>
        </w:tc>
      </w:tr>
      <w:bookmarkEnd w:id="22"/>
      <w:tr w:rsidR="00A41DB9" w:rsidRPr="00DB03D8" w14:paraId="2161BD96" w14:textId="77777777" w:rsidTr="00670F59">
        <w:trPr>
          <w:trHeight w:val="247"/>
        </w:trPr>
        <w:tc>
          <w:tcPr>
            <w:tcW w:w="6193" w:type="dxa"/>
            <w:gridSpan w:val="3"/>
          </w:tcPr>
          <w:p w14:paraId="55D8D0A4" w14:textId="6393E005" w:rsidR="00A41DB9" w:rsidRPr="00FF70EC" w:rsidRDefault="00A41DB9" w:rsidP="005237E1">
            <w:pPr>
              <w:spacing w:line="276" w:lineRule="auto"/>
              <w:jc w:val="right"/>
              <w:rPr>
                <w:bCs/>
                <w:sz w:val="24"/>
                <w:szCs w:val="24"/>
              </w:rPr>
            </w:pPr>
            <w:r w:rsidRPr="00FF70EC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01" w:type="dxa"/>
          </w:tcPr>
          <w:p w14:paraId="79C911CB" w14:textId="77777777" w:rsidR="00A41DB9" w:rsidRPr="00FF70EC" w:rsidRDefault="00A41DB9" w:rsidP="005237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31BCA05E" w14:textId="77777777" w:rsidR="00A41DB9" w:rsidRPr="00FF70EC" w:rsidRDefault="00A41DB9" w:rsidP="005237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</w:tcPr>
          <w:p w14:paraId="2C61074C" w14:textId="77777777" w:rsidR="00A41DB9" w:rsidRPr="00FF70EC" w:rsidRDefault="00A41DB9" w:rsidP="005237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41DB9" w:rsidRPr="00DB03D8" w14:paraId="1E3F9073" w14:textId="77777777" w:rsidTr="00670F59">
        <w:trPr>
          <w:trHeight w:val="247"/>
        </w:trPr>
        <w:tc>
          <w:tcPr>
            <w:tcW w:w="6193" w:type="dxa"/>
            <w:gridSpan w:val="3"/>
          </w:tcPr>
          <w:p w14:paraId="3DB2E834" w14:textId="2639B143" w:rsidR="00A41DB9" w:rsidRPr="00FF70EC" w:rsidRDefault="00A41DB9" w:rsidP="005237E1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FF70EC">
              <w:rPr>
                <w:b/>
                <w:bCs/>
                <w:sz w:val="24"/>
                <w:szCs w:val="24"/>
              </w:rPr>
              <w:t>Общий балл:</w:t>
            </w:r>
          </w:p>
        </w:tc>
        <w:tc>
          <w:tcPr>
            <w:tcW w:w="3303" w:type="dxa"/>
            <w:gridSpan w:val="3"/>
          </w:tcPr>
          <w:p w14:paraId="1382DC06" w14:textId="77777777" w:rsidR="00A41DB9" w:rsidRPr="00FF70EC" w:rsidRDefault="00A41DB9" w:rsidP="005237E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41DB9" w:rsidRPr="00DB03D8" w14:paraId="0355160A" w14:textId="77777777" w:rsidTr="00670F59">
        <w:trPr>
          <w:trHeight w:val="58"/>
        </w:trPr>
        <w:tc>
          <w:tcPr>
            <w:tcW w:w="9496" w:type="dxa"/>
            <w:gridSpan w:val="6"/>
          </w:tcPr>
          <w:p w14:paraId="07953D15" w14:textId="01C2888F" w:rsidR="00A41DB9" w:rsidRPr="00DB03D8" w:rsidRDefault="00A41DB9" w:rsidP="005237E1">
            <w:pPr>
              <w:rPr>
                <w:szCs w:val="28"/>
              </w:rPr>
            </w:pPr>
            <w:r>
              <w:rPr>
                <w:szCs w:val="28"/>
              </w:rPr>
              <w:t>Экспертное мнение</w:t>
            </w:r>
            <w:r w:rsidRPr="00DB03D8">
              <w:rPr>
                <w:szCs w:val="28"/>
              </w:rPr>
              <w:t>:</w:t>
            </w:r>
          </w:p>
        </w:tc>
      </w:tr>
    </w:tbl>
    <w:p w14:paraId="723B3514" w14:textId="77777777" w:rsidR="00F01293" w:rsidRPr="00DB03D8" w:rsidRDefault="00F01293" w:rsidP="00F01293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</w:p>
    <w:p w14:paraId="647029FD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Hlk87354454"/>
      <w:r w:rsidRPr="00DB03D8">
        <w:rPr>
          <w:rFonts w:ascii="Times New Roman" w:eastAsia="Times New Roman" w:hAnsi="Times New Roman" w:cs="Times New Roman"/>
          <w:sz w:val="28"/>
          <w:szCs w:val="28"/>
        </w:rPr>
        <w:t>Член Жюри__________________/___________________________________/</w:t>
      </w:r>
    </w:p>
    <w:p w14:paraId="3E07CB11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>подпись                                               расшифровка подписи</w:t>
      </w:r>
    </w:p>
    <w:bookmarkEnd w:id="23"/>
    <w:p w14:paraId="4C062431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Председатель Жюри__________/____________________________________/</w:t>
      </w:r>
    </w:p>
    <w:p w14:paraId="22A73D8D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 xml:space="preserve">           подпись                                    расшифровка подписи</w:t>
      </w:r>
    </w:p>
    <w:p w14:paraId="04F10439" w14:textId="77777777" w:rsidR="00F01293" w:rsidRPr="00DB03D8" w:rsidRDefault="00F01293" w:rsidP="00F01293">
      <w:pPr>
        <w:spacing w:after="0" w:line="269" w:lineRule="auto"/>
        <w:ind w:left="2145" w:right="-1" w:hanging="2160"/>
        <w:rPr>
          <w:rFonts w:ascii="Times New Roman" w:eastAsia="Times New Roman" w:hAnsi="Times New Roman" w:cs="Times New Roman"/>
          <w:sz w:val="28"/>
          <w:szCs w:val="28"/>
        </w:rPr>
      </w:pPr>
      <w:r w:rsidRPr="00DB03D8">
        <w:rPr>
          <w:rFonts w:ascii="Times New Roman" w:eastAsia="Times New Roman" w:hAnsi="Times New Roman" w:cs="Times New Roman"/>
          <w:sz w:val="28"/>
          <w:szCs w:val="28"/>
        </w:rPr>
        <w:t>Координатор__________________/__________________________________/</w:t>
      </w:r>
    </w:p>
    <w:p w14:paraId="2D3BA273" w14:textId="77777777" w:rsidR="00F01293" w:rsidRPr="00DB03D8" w:rsidRDefault="00F01293" w:rsidP="00F01293">
      <w:pPr>
        <w:spacing w:after="0" w:line="269" w:lineRule="auto"/>
        <w:ind w:left="2145" w:right="-1" w:hanging="21"/>
        <w:rPr>
          <w:rFonts w:ascii="Times New Roman" w:eastAsia="Times New Roman" w:hAnsi="Times New Roman" w:cs="Times New Roman"/>
        </w:rPr>
      </w:pPr>
      <w:r w:rsidRPr="00DB03D8">
        <w:rPr>
          <w:rFonts w:ascii="Times New Roman" w:eastAsia="Times New Roman" w:hAnsi="Times New Roman" w:cs="Times New Roman"/>
          <w:szCs w:val="18"/>
        </w:rPr>
        <w:t>подпись                                               расшифровка подписи</w:t>
      </w:r>
    </w:p>
    <w:p w14:paraId="63D3E1E7" w14:textId="2191E494" w:rsidR="00F01293" w:rsidRPr="00DB03D8" w:rsidRDefault="00F01293" w:rsidP="00F01293">
      <w:pPr>
        <w:spacing w:after="0" w:line="360" w:lineRule="auto"/>
        <w:jc w:val="both"/>
        <w:rPr>
          <w:rFonts w:ascii="Times New Roman" w:hAnsi="Times New Roman" w:cs="Times New Roman"/>
          <w:szCs w:val="18"/>
        </w:rPr>
      </w:pPr>
    </w:p>
    <w:p w14:paraId="630F07CE" w14:textId="77777777" w:rsidR="00944C71" w:rsidRPr="00FC470A" w:rsidRDefault="00254AE8" w:rsidP="00944C71">
      <w:pPr>
        <w:spacing w:after="0"/>
        <w:ind w:left="10" w:right="-14" w:hanging="1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03D8">
        <w:rPr>
          <w:rFonts w:ascii="Times New Roman" w:hAnsi="Times New Roman" w:cs="Times New Roman"/>
          <w:szCs w:val="18"/>
        </w:rPr>
        <w:br w:type="page"/>
      </w:r>
      <w:r w:rsidR="00944C71"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6 </w:t>
      </w:r>
    </w:p>
    <w:p w14:paraId="52AB500A" w14:textId="77777777" w:rsidR="00944C71" w:rsidRPr="00FC470A" w:rsidRDefault="00944C71" w:rsidP="00D8249C">
      <w:pPr>
        <w:spacing w:after="0" w:line="240" w:lineRule="auto"/>
        <w:ind w:left="10" w:right="-14" w:hanging="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36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7B6A6D" wp14:editId="03AEC8E5">
            <wp:extent cx="1019175" cy="854044"/>
            <wp:effectExtent l="0" t="0" r="0" b="381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47495" cy="87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AC7B" w14:textId="77777777" w:rsidR="00944C71" w:rsidRDefault="00944C71" w:rsidP="00D8249C">
      <w:pPr>
        <w:keepNext/>
        <w:keepLines/>
        <w:spacing w:after="0" w:line="240" w:lineRule="auto"/>
        <w:ind w:left="462" w:right="456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4" w:name="_Toc184043849"/>
      <w:bookmarkStart w:id="25" w:name="_Hlk127539987"/>
      <w:bookmarkStart w:id="26" w:name="_Hlk87363861"/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заседания жюри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этапа</w:t>
      </w:r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8743462" w14:textId="77777777" w:rsidR="00944C71" w:rsidRDefault="00944C71" w:rsidP="00D8249C">
      <w:pPr>
        <w:keepNext/>
        <w:keepLines/>
        <w:spacing w:after="0" w:line="240" w:lineRule="auto"/>
        <w:ind w:left="462" w:right="456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фестиваля музейных экспозиций </w:t>
      </w:r>
    </w:p>
    <w:p w14:paraId="112A602F" w14:textId="391A4011" w:rsidR="00944C71" w:rsidRPr="00FC470A" w:rsidRDefault="00944C71" w:rsidP="00D8249C">
      <w:pPr>
        <w:keepNext/>
        <w:keepLines/>
        <w:spacing w:after="0" w:line="240" w:lineRule="auto"/>
        <w:ind w:left="462" w:right="456" w:hanging="1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организаций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4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«Без срока давности»</w:t>
      </w:r>
      <w:bookmarkEnd w:id="24"/>
    </w:p>
    <w:tbl>
      <w:tblPr>
        <w:tblStyle w:val="3"/>
        <w:tblW w:w="0" w:type="auto"/>
        <w:tblInd w:w="-14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"/>
        <w:gridCol w:w="5904"/>
        <w:gridCol w:w="847"/>
        <w:gridCol w:w="846"/>
        <w:gridCol w:w="847"/>
        <w:gridCol w:w="1210"/>
      </w:tblGrid>
      <w:tr w:rsidR="00944C71" w:rsidRPr="00FC470A" w14:paraId="442B6770" w14:textId="77777777" w:rsidTr="00D8249C">
        <w:trPr>
          <w:trHeight w:val="371"/>
        </w:trPr>
        <w:tc>
          <w:tcPr>
            <w:tcW w:w="9785" w:type="dxa"/>
            <w:gridSpan w:val="6"/>
          </w:tcPr>
          <w:bookmarkEnd w:id="25"/>
          <w:p w14:paraId="21B8A8AB" w14:textId="77777777" w:rsidR="00944C71" w:rsidRPr="00FC470A" w:rsidRDefault="00944C71" w:rsidP="00D824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C470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Дата: </w:t>
            </w:r>
          </w:p>
        </w:tc>
      </w:tr>
      <w:tr w:rsidR="00944C71" w:rsidRPr="00FF70EC" w14:paraId="421BC7BA" w14:textId="77777777" w:rsidTr="00D8249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1" w:type="dxa"/>
        </w:trPr>
        <w:tc>
          <w:tcPr>
            <w:tcW w:w="9654" w:type="dxa"/>
            <w:gridSpan w:val="5"/>
          </w:tcPr>
          <w:p w14:paraId="502BF9D2" w14:textId="63A3208A" w:rsidR="00944C71" w:rsidRPr="00FF70EC" w:rsidRDefault="00944C71" w:rsidP="00944C7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7" w:name="_Hlk88226561"/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Общеобразовательная организация </w:t>
            </w:r>
          </w:p>
        </w:tc>
      </w:tr>
      <w:tr w:rsidR="00944C71" w:rsidRPr="00FF70EC" w14:paraId="69563FE5" w14:textId="77777777" w:rsidTr="00D8249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1" w:type="dxa"/>
          <w:trHeight w:val="1439"/>
        </w:trPr>
        <w:tc>
          <w:tcPr>
            <w:tcW w:w="5904" w:type="dxa"/>
            <w:tcBorders>
              <w:tl2br w:val="single" w:sz="4" w:space="0" w:color="auto"/>
            </w:tcBorders>
          </w:tcPr>
          <w:p w14:paraId="3ECA0DA0" w14:textId="77777777" w:rsidR="00944C71" w:rsidRPr="00FF70EC" w:rsidRDefault="00944C71" w:rsidP="00944C7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Балл</w:t>
            </w:r>
          </w:p>
          <w:p w14:paraId="687991E8" w14:textId="77777777" w:rsidR="00944C71" w:rsidRPr="00FF70EC" w:rsidRDefault="00944C71" w:rsidP="00944C7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DF68DF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07C6E298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образовательной </w:t>
            </w:r>
          </w:p>
          <w:p w14:paraId="73EFA1CE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организации, </w:t>
            </w:r>
          </w:p>
          <w:p w14:paraId="4B1F4BB4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Фестиваля</w:t>
            </w:r>
          </w:p>
        </w:tc>
        <w:tc>
          <w:tcPr>
            <w:tcW w:w="847" w:type="dxa"/>
          </w:tcPr>
          <w:p w14:paraId="0AA81994" w14:textId="77777777" w:rsidR="00944C71" w:rsidRPr="00FF70EC" w:rsidRDefault="00944C71" w:rsidP="00944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1</w:t>
            </w:r>
          </w:p>
        </w:tc>
        <w:tc>
          <w:tcPr>
            <w:tcW w:w="846" w:type="dxa"/>
          </w:tcPr>
          <w:p w14:paraId="6DE9E66E" w14:textId="77777777" w:rsidR="00944C71" w:rsidRPr="00FF70EC" w:rsidRDefault="00944C71" w:rsidP="00944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2</w:t>
            </w:r>
          </w:p>
        </w:tc>
        <w:tc>
          <w:tcPr>
            <w:tcW w:w="847" w:type="dxa"/>
          </w:tcPr>
          <w:p w14:paraId="4139F57C" w14:textId="77777777" w:rsidR="00944C71" w:rsidRPr="00FF70EC" w:rsidRDefault="00944C71" w:rsidP="00944C7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>член жюри № 3</w:t>
            </w:r>
          </w:p>
        </w:tc>
        <w:tc>
          <w:tcPr>
            <w:tcW w:w="1210" w:type="dxa"/>
          </w:tcPr>
          <w:p w14:paraId="678B62B2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</w:tr>
      <w:tr w:rsidR="00944C71" w:rsidRPr="00FF70EC" w14:paraId="11A08590" w14:textId="77777777" w:rsidTr="00D8249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1" w:type="dxa"/>
        </w:trPr>
        <w:tc>
          <w:tcPr>
            <w:tcW w:w="5904" w:type="dxa"/>
          </w:tcPr>
          <w:p w14:paraId="2CDE3059" w14:textId="77777777" w:rsidR="00944C71" w:rsidRPr="00FF70EC" w:rsidRDefault="00944C71" w:rsidP="00944C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62F19F58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6A7AEB14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08993EA1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7A044A3A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C71" w:rsidRPr="00FF70EC" w14:paraId="2BB2EDE4" w14:textId="77777777" w:rsidTr="00D8249C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1" w:type="dxa"/>
        </w:trPr>
        <w:tc>
          <w:tcPr>
            <w:tcW w:w="5904" w:type="dxa"/>
          </w:tcPr>
          <w:p w14:paraId="5630ADC4" w14:textId="77777777" w:rsidR="00944C71" w:rsidRPr="00FF70EC" w:rsidRDefault="00944C71" w:rsidP="00944C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24872AD8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14:paraId="708376DC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14:paraId="7E73C051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14:paraId="39A5E0EE" w14:textId="77777777" w:rsidR="00944C71" w:rsidRPr="00FF70EC" w:rsidRDefault="00944C71" w:rsidP="00944C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26"/>
      <w:bookmarkEnd w:id="27"/>
    </w:tbl>
    <w:p w14:paraId="276CE09F" w14:textId="77777777" w:rsidR="00944C71" w:rsidRPr="00FF70EC" w:rsidRDefault="00944C71" w:rsidP="00944C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ru-RU"/>
        </w:rPr>
      </w:pPr>
    </w:p>
    <w:p w14:paraId="16F20AC2" w14:textId="77777777" w:rsidR="00944C71" w:rsidRPr="00FF70EC" w:rsidRDefault="00944C71" w:rsidP="00944C7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F70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РЕШИЛИ: </w:t>
      </w:r>
    </w:p>
    <w:p w14:paraId="5E936388" w14:textId="77777777" w:rsidR="00944C71" w:rsidRPr="00FF70EC" w:rsidRDefault="00944C71" w:rsidP="00944C7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eastAsia="ru-RU"/>
        </w:rPr>
      </w:pPr>
    </w:p>
    <w:p w14:paraId="575E34F1" w14:textId="77777777" w:rsidR="00944C71" w:rsidRPr="00FF70EC" w:rsidRDefault="00944C71" w:rsidP="00944C71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70E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АБСОЛЮТНЫЙ ПОБЕДИТЕЛЬ: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944C71" w:rsidRPr="00FF70EC" w14:paraId="5A8205D4" w14:textId="77777777" w:rsidTr="00E82A32">
        <w:trPr>
          <w:trHeight w:val="1342"/>
        </w:trPr>
        <w:tc>
          <w:tcPr>
            <w:tcW w:w="3397" w:type="dxa"/>
          </w:tcPr>
          <w:p w14:paraId="5421E7E7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33CA6767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76EDB621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701" w:type="dxa"/>
          </w:tcPr>
          <w:p w14:paraId="1870F66B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40AA2609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944C71" w:rsidRPr="00FF70EC" w14:paraId="51132DB6" w14:textId="77777777" w:rsidTr="00E82A32">
        <w:trPr>
          <w:trHeight w:val="292"/>
        </w:trPr>
        <w:tc>
          <w:tcPr>
            <w:tcW w:w="3397" w:type="dxa"/>
          </w:tcPr>
          <w:p w14:paraId="492678B2" w14:textId="77777777" w:rsidR="00944C71" w:rsidRPr="00FF70EC" w:rsidRDefault="00944C71" w:rsidP="00944C71">
            <w:pPr>
              <w:ind w:right="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F126F8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70DDEC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FE7ACE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BA0308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7CD76DB" w14:textId="77777777" w:rsidR="00944C71" w:rsidRPr="00FF70EC" w:rsidRDefault="00944C71" w:rsidP="00944C71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55A44C" w14:textId="77777777" w:rsidR="00944C71" w:rsidRPr="00FF70EC" w:rsidRDefault="00944C71" w:rsidP="00944C71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ПРИЗЁРЫ: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944C71" w:rsidRPr="00FF70EC" w14:paraId="671ED8F0" w14:textId="77777777" w:rsidTr="00E82A32">
        <w:trPr>
          <w:trHeight w:val="1342"/>
        </w:trPr>
        <w:tc>
          <w:tcPr>
            <w:tcW w:w="3397" w:type="dxa"/>
          </w:tcPr>
          <w:p w14:paraId="008CD14E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35463AB5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62471363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Субъект Российской Федерации </w:t>
            </w:r>
          </w:p>
        </w:tc>
        <w:tc>
          <w:tcPr>
            <w:tcW w:w="1701" w:type="dxa"/>
          </w:tcPr>
          <w:p w14:paraId="5BBF95F1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5FE81FF5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944C71" w:rsidRPr="00FF70EC" w14:paraId="2AB042D8" w14:textId="77777777" w:rsidTr="00E82A32">
        <w:trPr>
          <w:trHeight w:val="144"/>
        </w:trPr>
        <w:tc>
          <w:tcPr>
            <w:tcW w:w="3397" w:type="dxa"/>
          </w:tcPr>
          <w:p w14:paraId="25754E59" w14:textId="77777777" w:rsidR="00944C71" w:rsidRPr="00FF70EC" w:rsidRDefault="00944C71" w:rsidP="00944C71">
            <w:pPr>
              <w:ind w:right="57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4B7A09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A956C9C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745F23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72799D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70124E5" w14:textId="77777777" w:rsidR="00944C71" w:rsidRPr="00FF70EC" w:rsidRDefault="00944C71" w:rsidP="00944C71">
      <w:pPr>
        <w:spacing w:after="0" w:line="240" w:lineRule="auto"/>
        <w:ind w:right="332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1F14986" w14:textId="77777777" w:rsidR="00944C71" w:rsidRPr="00FF70EC" w:rsidRDefault="00944C71" w:rsidP="00944C71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0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ПОБЕДИТЕЛИ В НОМИНАЦИЯХ:</w:t>
      </w:r>
    </w:p>
    <w:tbl>
      <w:tblPr>
        <w:tblStyle w:val="3"/>
        <w:tblW w:w="9493" w:type="dxa"/>
        <w:tblLayout w:type="fixed"/>
        <w:tblLook w:val="04A0" w:firstRow="1" w:lastRow="0" w:firstColumn="1" w:lastColumn="0" w:noHBand="0" w:noVBand="1"/>
      </w:tblPr>
      <w:tblGrid>
        <w:gridCol w:w="3397"/>
        <w:gridCol w:w="1701"/>
        <w:gridCol w:w="1560"/>
        <w:gridCol w:w="1701"/>
        <w:gridCol w:w="1134"/>
      </w:tblGrid>
      <w:tr w:rsidR="00944C71" w:rsidRPr="00FF70EC" w14:paraId="616615DA" w14:textId="77777777" w:rsidTr="00E82A32">
        <w:trPr>
          <w:trHeight w:val="516"/>
        </w:trPr>
        <w:tc>
          <w:tcPr>
            <w:tcW w:w="3397" w:type="dxa"/>
          </w:tcPr>
          <w:p w14:paraId="709E5578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701" w:type="dxa"/>
          </w:tcPr>
          <w:p w14:paraId="0541DADA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экспозиции</w:t>
            </w:r>
          </w:p>
        </w:tc>
        <w:tc>
          <w:tcPr>
            <w:tcW w:w="1560" w:type="dxa"/>
          </w:tcPr>
          <w:p w14:paraId="4A759338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701" w:type="dxa"/>
          </w:tcPr>
          <w:p w14:paraId="1B9DA3C3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экспозиции</w:t>
            </w:r>
          </w:p>
        </w:tc>
        <w:tc>
          <w:tcPr>
            <w:tcW w:w="1134" w:type="dxa"/>
          </w:tcPr>
          <w:p w14:paraId="09A03035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70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Тематическое направление</w:t>
            </w:r>
          </w:p>
        </w:tc>
      </w:tr>
      <w:tr w:rsidR="00944C71" w:rsidRPr="00FF70EC" w14:paraId="1F0140D4" w14:textId="77777777" w:rsidTr="00E82A32">
        <w:trPr>
          <w:trHeight w:val="92"/>
        </w:trPr>
        <w:tc>
          <w:tcPr>
            <w:tcW w:w="3397" w:type="dxa"/>
          </w:tcPr>
          <w:p w14:paraId="246139AB" w14:textId="77777777" w:rsidR="00944C71" w:rsidRPr="00FF70EC" w:rsidRDefault="00944C71" w:rsidP="00944C71">
            <w:pPr>
              <w:ind w:right="57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EE170F" w14:textId="77777777" w:rsidR="00944C71" w:rsidRPr="00FF70EC" w:rsidRDefault="00944C71" w:rsidP="00944C71">
            <w:pPr>
              <w:ind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F76E4C" w14:textId="77777777" w:rsidR="00944C71" w:rsidRPr="00FF70EC" w:rsidRDefault="00944C71" w:rsidP="00944C71">
            <w:pPr>
              <w:ind w:left="-2" w:right="5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4F16E7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2E65B9" w14:textId="77777777" w:rsidR="00944C71" w:rsidRPr="00FF70EC" w:rsidRDefault="00944C71" w:rsidP="00944C71">
            <w:pPr>
              <w:ind w:right="57" w:hanging="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E20B798" w14:textId="77777777" w:rsidR="00944C71" w:rsidRPr="00FF70EC" w:rsidRDefault="00944C71" w:rsidP="00944C71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00D00" w14:textId="77777777" w:rsidR="00944C71" w:rsidRPr="00FC470A" w:rsidRDefault="00944C71" w:rsidP="00944C71">
      <w:pPr>
        <w:spacing w:after="0" w:line="240" w:lineRule="auto"/>
        <w:ind w:left="3045" w:right="332" w:hanging="30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 Жюри___________________ /____________________________/</w:t>
      </w:r>
    </w:p>
    <w:p w14:paraId="066F771F" w14:textId="77777777" w:rsidR="00944C71" w:rsidRPr="00944C71" w:rsidRDefault="00944C71" w:rsidP="00944C71">
      <w:pPr>
        <w:spacing w:after="0" w:line="240" w:lineRule="auto"/>
        <w:ind w:left="3045" w:right="33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470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Pr="00944C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        расшифровка подписи </w:t>
      </w:r>
    </w:p>
    <w:p w14:paraId="7D3983A0" w14:textId="77777777" w:rsidR="00944C71" w:rsidRPr="00FC470A" w:rsidRDefault="00944C71" w:rsidP="00944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Члены Жюри: </w:t>
      </w:r>
    </w:p>
    <w:p w14:paraId="227B8724" w14:textId="77777777" w:rsidR="00944C71" w:rsidRPr="00FC470A" w:rsidRDefault="00944C71" w:rsidP="00944C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1     ___________________ /____________________________/ </w:t>
      </w:r>
    </w:p>
    <w:p w14:paraId="77FC26D9" w14:textId="77777777" w:rsidR="00944C71" w:rsidRPr="00944C71" w:rsidRDefault="00944C71" w:rsidP="00944C7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44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подпись                        расшифровка подписи </w:t>
      </w:r>
    </w:p>
    <w:p w14:paraId="1F6B4A92" w14:textId="77777777" w:rsidR="00944C71" w:rsidRPr="00FC470A" w:rsidRDefault="00944C71" w:rsidP="00944C71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2     ___________________ /____________________________/  </w:t>
      </w:r>
    </w:p>
    <w:p w14:paraId="721880B4" w14:textId="77777777" w:rsidR="00944C71" w:rsidRPr="00944C71" w:rsidRDefault="00944C71" w:rsidP="00944C71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944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подпись                        расшифровка подписи </w:t>
      </w:r>
      <w:r w:rsidRPr="00944C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44C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44C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  <w:r w:rsidRPr="00944C71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ab/>
      </w:r>
    </w:p>
    <w:p w14:paraId="310E660A" w14:textId="77777777" w:rsidR="00944C71" w:rsidRPr="00FC470A" w:rsidRDefault="00944C71" w:rsidP="00944C71">
      <w:pPr>
        <w:spacing w:after="0" w:line="240" w:lineRule="auto"/>
        <w:ind w:right="17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№ 3     ___________________ /____________________________/  </w:t>
      </w:r>
    </w:p>
    <w:p w14:paraId="74FAD070" w14:textId="3DF75818" w:rsidR="00254AE8" w:rsidRPr="00DB03D8" w:rsidRDefault="00944C71" w:rsidP="0015132C">
      <w:pPr>
        <w:spacing w:after="0" w:line="240" w:lineRule="auto"/>
        <w:rPr>
          <w:rFonts w:ascii="Times New Roman" w:hAnsi="Times New Roman" w:cs="Times New Roman"/>
          <w:szCs w:val="18"/>
        </w:rPr>
      </w:pPr>
      <w:r w:rsidRPr="00FC470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      </w:t>
      </w:r>
      <w:r w:rsidRPr="00944C7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                        расшифровка подписи </w:t>
      </w:r>
      <w:r w:rsidRPr="00944C71"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sectPr w:rsidR="00254AE8" w:rsidRPr="00DB03D8" w:rsidSect="000E771F">
      <w:footerReference w:type="default" r:id="rId13"/>
      <w:footerReference w:type="first" r:id="rId14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708DD" w14:textId="77777777" w:rsidR="00DC2468" w:rsidRDefault="00DC2468" w:rsidP="002D4A6F">
      <w:pPr>
        <w:spacing w:after="0" w:line="240" w:lineRule="auto"/>
      </w:pPr>
      <w:r>
        <w:separator/>
      </w:r>
    </w:p>
  </w:endnote>
  <w:endnote w:type="continuationSeparator" w:id="0">
    <w:p w14:paraId="49185EDA" w14:textId="77777777" w:rsidR="00DC2468" w:rsidRDefault="00DC2468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9ECB2" w14:textId="50DA1D24" w:rsidR="00B95A8B" w:rsidRDefault="00B95A8B" w:rsidP="00B95A8B">
    <w:pPr>
      <w:pStyle w:val="a8"/>
      <w:jc w:val="center"/>
    </w:pPr>
    <w:r>
      <w:rPr>
        <w:noProof/>
      </w:rPr>
      <w:drawing>
        <wp:inline distT="0" distB="0" distL="0" distR="0" wp14:anchorId="71D95BC8" wp14:editId="6FFD1D07">
          <wp:extent cx="400050" cy="336111"/>
          <wp:effectExtent l="0" t="0" r="0" b="6985"/>
          <wp:docPr id="271489627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538" cy="3407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0264C" w14:textId="77777777" w:rsidR="00DC2468" w:rsidRDefault="00DC2468" w:rsidP="002D4A6F">
      <w:pPr>
        <w:spacing w:after="0" w:line="240" w:lineRule="auto"/>
      </w:pPr>
      <w:r>
        <w:separator/>
      </w:r>
    </w:p>
  </w:footnote>
  <w:footnote w:type="continuationSeparator" w:id="0">
    <w:p w14:paraId="2E58E62C" w14:textId="77777777" w:rsidR="00DC2468" w:rsidRDefault="00DC2468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25AD3"/>
    <w:rsid w:val="00031E27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132C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600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0337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131E"/>
    <w:rsid w:val="002B4DE3"/>
    <w:rsid w:val="002C1096"/>
    <w:rsid w:val="002C14E2"/>
    <w:rsid w:val="002C1E55"/>
    <w:rsid w:val="002C7D2A"/>
    <w:rsid w:val="002D2508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5F34"/>
    <w:rsid w:val="002F6339"/>
    <w:rsid w:val="002F7B0F"/>
    <w:rsid w:val="00300B46"/>
    <w:rsid w:val="00300F88"/>
    <w:rsid w:val="0030161E"/>
    <w:rsid w:val="00301A13"/>
    <w:rsid w:val="00301D3B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561E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2896"/>
    <w:rsid w:val="003A327D"/>
    <w:rsid w:val="003A557D"/>
    <w:rsid w:val="003A7FD3"/>
    <w:rsid w:val="003B03A0"/>
    <w:rsid w:val="003B0E2D"/>
    <w:rsid w:val="003B24A7"/>
    <w:rsid w:val="003B34A3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218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5EE8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5C00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57D6E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56CA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1AA1"/>
    <w:rsid w:val="00622EE4"/>
    <w:rsid w:val="00623E23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0F59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1294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0E35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4C71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5E59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4CAD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132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5A8B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249C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468"/>
    <w:rsid w:val="00DC26E4"/>
    <w:rsid w:val="00DC26EE"/>
    <w:rsid w:val="00DC2B31"/>
    <w:rsid w:val="00DC4F6F"/>
    <w:rsid w:val="00DC7665"/>
    <w:rsid w:val="00DD2BF6"/>
    <w:rsid w:val="00DD5F86"/>
    <w:rsid w:val="00DE125E"/>
    <w:rsid w:val="00DE2D24"/>
    <w:rsid w:val="00DE36B6"/>
    <w:rsid w:val="00DE3F7A"/>
    <w:rsid w:val="00DE40CA"/>
    <w:rsid w:val="00DE4C5C"/>
    <w:rsid w:val="00DE51D0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5F2E"/>
    <w:rsid w:val="00E365AA"/>
    <w:rsid w:val="00E408FB"/>
    <w:rsid w:val="00E44828"/>
    <w:rsid w:val="00E4516E"/>
    <w:rsid w:val="00E4537B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677BF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0FC4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036E"/>
    <w:rsid w:val="00ED05D7"/>
    <w:rsid w:val="00ED1186"/>
    <w:rsid w:val="00ED12E4"/>
    <w:rsid w:val="00ED2AD7"/>
    <w:rsid w:val="00ED7546"/>
    <w:rsid w:val="00EE094D"/>
    <w:rsid w:val="00EE14DC"/>
    <w:rsid w:val="00EE20D7"/>
    <w:rsid w:val="00EE2D28"/>
    <w:rsid w:val="00EE3637"/>
    <w:rsid w:val="00EE3702"/>
    <w:rsid w:val="00EE432D"/>
    <w:rsid w:val="00EE5225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27646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  <w:rsid w:val="00FF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94AFB"/>
  <w15:chartTrackingRefBased/>
  <w15:docId w15:val="{1CF11D90-63FF-4F5F-A74B-7396E223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Unresolved Mention"/>
    <w:basedOn w:val="a0"/>
    <w:uiPriority w:val="99"/>
    <w:semiHidden/>
    <w:unhideWhenUsed/>
    <w:rsid w:val="00DC7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gaoudo_lide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zmpskov@yandex.ru.r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29</Pages>
  <Words>7678</Words>
  <Characters>43769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Admin</cp:lastModifiedBy>
  <cp:revision>9</cp:revision>
  <cp:lastPrinted>2024-07-29T12:59:00Z</cp:lastPrinted>
  <dcterms:created xsi:type="dcterms:W3CDTF">2024-12-09T06:26:00Z</dcterms:created>
  <dcterms:modified xsi:type="dcterms:W3CDTF">2024-12-10T08:06:00Z</dcterms:modified>
</cp:coreProperties>
</file>